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65" w:rsidRPr="00E17B80" w:rsidRDefault="00161965" w:rsidP="001619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61965" w:rsidRPr="00E17B80" w:rsidRDefault="00161965" w:rsidP="001619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>АДМИНИСТРАЦИЯ ГОРДЕЕВСКОГО РАЙОНА БРЯНСКОЙ ОБЛАСТИ</w:t>
      </w:r>
    </w:p>
    <w:p w:rsidR="00161965" w:rsidRPr="00E17B80" w:rsidRDefault="00161965" w:rsidP="001619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965" w:rsidRPr="00E17B80" w:rsidRDefault="00161965" w:rsidP="001619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61965" w:rsidRPr="00E17B80" w:rsidRDefault="00161965" w:rsidP="00161965">
      <w:pPr>
        <w:rPr>
          <w:rFonts w:ascii="Times New Roman" w:hAnsi="Times New Roman" w:cs="Times New Roman"/>
          <w:sz w:val="24"/>
          <w:szCs w:val="24"/>
        </w:rPr>
      </w:pPr>
    </w:p>
    <w:p w:rsidR="00161965" w:rsidRPr="00E17B80" w:rsidRDefault="00161965" w:rsidP="00161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1965" w:rsidRPr="00E17B80" w:rsidRDefault="00161965" w:rsidP="0016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>От 02.05.2017 г. №</w:t>
      </w:r>
      <w:r w:rsidR="00B76578">
        <w:rPr>
          <w:rFonts w:ascii="Times New Roman" w:hAnsi="Times New Roman" w:cs="Times New Roman"/>
          <w:sz w:val="24"/>
          <w:szCs w:val="24"/>
        </w:rPr>
        <w:t xml:space="preserve"> 277</w:t>
      </w:r>
    </w:p>
    <w:p w:rsidR="00161965" w:rsidRPr="00E17B80" w:rsidRDefault="00161965" w:rsidP="001619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17B80">
        <w:rPr>
          <w:rFonts w:ascii="Times New Roman" w:hAnsi="Times New Roman" w:cs="Times New Roman"/>
          <w:sz w:val="24"/>
          <w:szCs w:val="24"/>
        </w:rPr>
        <w:t>с.Гордеевка</w:t>
      </w:r>
      <w:proofErr w:type="spellEnd"/>
    </w:p>
    <w:p w:rsidR="00161965" w:rsidRPr="00E17B80" w:rsidRDefault="00161965" w:rsidP="001619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965" w:rsidRPr="00E17B80" w:rsidRDefault="00161965" w:rsidP="0016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161965" w:rsidRPr="00E17B80" w:rsidRDefault="00161965" w:rsidP="0016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 xml:space="preserve">администрации района по предоставлению </w:t>
      </w:r>
    </w:p>
    <w:p w:rsidR="00161965" w:rsidRPr="00E17B80" w:rsidRDefault="00161965" w:rsidP="0016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>муниципальной услуги «Внесение изменений в</w:t>
      </w:r>
    </w:p>
    <w:p w:rsidR="00161965" w:rsidRPr="00E17B80" w:rsidRDefault="00161965" w:rsidP="0016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>разрешение на строительство»</w:t>
      </w:r>
    </w:p>
    <w:p w:rsidR="00161965" w:rsidRPr="00E17B80" w:rsidRDefault="00161965" w:rsidP="00161965">
      <w:pPr>
        <w:rPr>
          <w:rFonts w:ascii="Times New Roman" w:hAnsi="Times New Roman" w:cs="Times New Roman"/>
          <w:sz w:val="24"/>
          <w:szCs w:val="24"/>
        </w:rPr>
      </w:pPr>
    </w:p>
    <w:p w:rsidR="00161965" w:rsidRPr="00E17B80" w:rsidRDefault="00161965" w:rsidP="00161965">
      <w:pPr>
        <w:rPr>
          <w:rFonts w:ascii="Times New Roman" w:hAnsi="Times New Roman" w:cs="Times New Roman"/>
          <w:sz w:val="24"/>
          <w:szCs w:val="24"/>
        </w:rPr>
      </w:pPr>
    </w:p>
    <w:p w:rsidR="00161965" w:rsidRPr="00E17B80" w:rsidRDefault="00161965" w:rsidP="001619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РФ, Федеральным законом от 27.07.10 №210-ФЗ </w:t>
      </w:r>
      <w:proofErr w:type="gramStart"/>
      <w:r w:rsidRPr="00E17B80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E17B80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государственных и муниципальных услуг» ( с изменениями на 28 декабря 2016 г.), Постановлением администрации Брянской области от 06.09.2010 №917 « Об утверждении порядка разработки и утверждения административных регламентов исполнения государственных функций ( предоставление муниципальных услуг)» ( с изменениями на 02 декабря 2013 г.), </w:t>
      </w:r>
    </w:p>
    <w:p w:rsidR="00161965" w:rsidRPr="00E17B80" w:rsidRDefault="00161965" w:rsidP="0016196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61965" w:rsidRPr="00E17B80" w:rsidRDefault="00161965" w:rsidP="00161965">
      <w:pPr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61965" w:rsidRPr="00E17B80" w:rsidRDefault="00161965" w:rsidP="00161965">
      <w:pPr>
        <w:rPr>
          <w:rFonts w:ascii="Times New Roman" w:hAnsi="Times New Roman" w:cs="Times New Roman"/>
          <w:sz w:val="24"/>
          <w:szCs w:val="24"/>
        </w:rPr>
      </w:pPr>
    </w:p>
    <w:p w:rsidR="00161965" w:rsidRPr="00E17B80" w:rsidRDefault="00161965" w:rsidP="001619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 xml:space="preserve">1.Утвердить прилагаемый административный регламент администрации </w:t>
      </w:r>
      <w:proofErr w:type="spellStart"/>
      <w:r w:rsidRPr="00E17B80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Pr="00E17B80">
        <w:rPr>
          <w:rFonts w:ascii="Times New Roman" w:hAnsi="Times New Roman" w:cs="Times New Roman"/>
          <w:sz w:val="24"/>
          <w:szCs w:val="24"/>
        </w:rPr>
        <w:t xml:space="preserve"> района по предоставлению муниципальной услуги «</w:t>
      </w:r>
      <w:r w:rsidR="00E17B80">
        <w:rPr>
          <w:rFonts w:ascii="Times New Roman" w:hAnsi="Times New Roman" w:cs="Times New Roman"/>
          <w:sz w:val="24"/>
          <w:szCs w:val="24"/>
        </w:rPr>
        <w:t>Внесение изменений в разрешение</w:t>
      </w:r>
      <w:r w:rsidRPr="00E17B80">
        <w:rPr>
          <w:rFonts w:ascii="Times New Roman" w:hAnsi="Times New Roman" w:cs="Times New Roman"/>
          <w:sz w:val="24"/>
          <w:szCs w:val="24"/>
        </w:rPr>
        <w:t xml:space="preserve"> на строительства».</w:t>
      </w:r>
    </w:p>
    <w:p w:rsidR="00161965" w:rsidRPr="00E17B80" w:rsidRDefault="00161965" w:rsidP="001619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 xml:space="preserve">2.Контроль за исполнением настоящего постановления возложить на заместителя главы администрации </w:t>
      </w:r>
      <w:proofErr w:type="spellStart"/>
      <w:r w:rsidRPr="00E17B80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Pr="00E17B80">
        <w:rPr>
          <w:rFonts w:ascii="Times New Roman" w:hAnsi="Times New Roman" w:cs="Times New Roman"/>
          <w:sz w:val="24"/>
          <w:szCs w:val="24"/>
        </w:rPr>
        <w:t xml:space="preserve"> района по социальным вопросам Литвин Н.М.</w:t>
      </w:r>
    </w:p>
    <w:p w:rsidR="00161965" w:rsidRDefault="00161965" w:rsidP="00161965">
      <w:pPr>
        <w:rPr>
          <w:rFonts w:ascii="Times New Roman" w:hAnsi="Times New Roman" w:cs="Times New Roman"/>
          <w:sz w:val="24"/>
          <w:szCs w:val="24"/>
        </w:rPr>
      </w:pPr>
    </w:p>
    <w:p w:rsidR="00E17B80" w:rsidRDefault="00E17B80" w:rsidP="00161965">
      <w:pPr>
        <w:rPr>
          <w:rFonts w:ascii="Times New Roman" w:hAnsi="Times New Roman" w:cs="Times New Roman"/>
          <w:sz w:val="24"/>
          <w:szCs w:val="24"/>
        </w:rPr>
      </w:pPr>
    </w:p>
    <w:p w:rsidR="00E17B80" w:rsidRDefault="00E17B80" w:rsidP="00161965">
      <w:pPr>
        <w:rPr>
          <w:rFonts w:ascii="Times New Roman" w:hAnsi="Times New Roman" w:cs="Times New Roman"/>
          <w:sz w:val="24"/>
          <w:szCs w:val="24"/>
        </w:rPr>
      </w:pPr>
    </w:p>
    <w:p w:rsidR="00E17B80" w:rsidRPr="00E17B80" w:rsidRDefault="00E17B80" w:rsidP="00161965">
      <w:pPr>
        <w:rPr>
          <w:rFonts w:ascii="Times New Roman" w:hAnsi="Times New Roman" w:cs="Times New Roman"/>
          <w:sz w:val="24"/>
          <w:szCs w:val="24"/>
        </w:rPr>
      </w:pPr>
    </w:p>
    <w:p w:rsidR="00161965" w:rsidRPr="00E17B80" w:rsidRDefault="00161965" w:rsidP="00161965">
      <w:pPr>
        <w:rPr>
          <w:rFonts w:ascii="Times New Roman" w:hAnsi="Times New Roman" w:cs="Times New Roman"/>
          <w:sz w:val="24"/>
          <w:szCs w:val="24"/>
        </w:rPr>
      </w:pPr>
      <w:r w:rsidRPr="00E17B80">
        <w:rPr>
          <w:rFonts w:ascii="Times New Roman" w:hAnsi="Times New Roman" w:cs="Times New Roman"/>
          <w:sz w:val="24"/>
          <w:szCs w:val="24"/>
        </w:rPr>
        <w:t xml:space="preserve">Глава администрации района                                          </w:t>
      </w:r>
      <w:r w:rsidR="00E17B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17B80">
        <w:rPr>
          <w:rFonts w:ascii="Times New Roman" w:hAnsi="Times New Roman" w:cs="Times New Roman"/>
          <w:sz w:val="24"/>
          <w:szCs w:val="24"/>
        </w:rPr>
        <w:t xml:space="preserve">               Л.И. </w:t>
      </w:r>
      <w:proofErr w:type="spellStart"/>
      <w:r w:rsidRPr="00E17B80">
        <w:rPr>
          <w:rFonts w:ascii="Times New Roman" w:hAnsi="Times New Roman" w:cs="Times New Roman"/>
          <w:sz w:val="24"/>
          <w:szCs w:val="24"/>
        </w:rPr>
        <w:t>Убогова</w:t>
      </w:r>
      <w:proofErr w:type="spellEnd"/>
      <w:r w:rsidRPr="00E17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965" w:rsidRPr="00E17B80" w:rsidRDefault="00161965" w:rsidP="00161965">
      <w:pPr>
        <w:pStyle w:val="a3"/>
        <w:spacing w:before="0" w:beforeAutospacing="0" w:after="0" w:afterAutospacing="0"/>
        <w:jc w:val="both"/>
      </w:pPr>
      <w:proofErr w:type="spellStart"/>
      <w:r w:rsidRPr="00E17B80">
        <w:t>Исп.Шик</w:t>
      </w:r>
      <w:proofErr w:type="spellEnd"/>
      <w:r w:rsidRPr="00E17B80">
        <w:t xml:space="preserve"> И.А.</w:t>
      </w:r>
    </w:p>
    <w:p w:rsidR="00161965" w:rsidRPr="00E17B80" w:rsidRDefault="00161965" w:rsidP="00161965">
      <w:pPr>
        <w:pStyle w:val="a3"/>
        <w:spacing w:before="0" w:beforeAutospacing="0" w:after="0" w:afterAutospacing="0"/>
        <w:jc w:val="both"/>
      </w:pPr>
      <w:r w:rsidRPr="00E17B80">
        <w:t>Юрист</w:t>
      </w:r>
    </w:p>
    <w:p w:rsidR="00161965" w:rsidRDefault="00161965" w:rsidP="00161965">
      <w:pPr>
        <w:pStyle w:val="a3"/>
        <w:spacing w:before="0" w:beforeAutospacing="0" w:after="0" w:afterAutospacing="0"/>
        <w:jc w:val="both"/>
      </w:pPr>
      <w:r w:rsidRPr="00E17B80">
        <w:t xml:space="preserve">Начальник ОК и КР                                                                                            М.Н. </w:t>
      </w:r>
      <w:proofErr w:type="spellStart"/>
      <w:r w:rsidRPr="00E17B80">
        <w:t>Глушак</w:t>
      </w:r>
      <w:proofErr w:type="spellEnd"/>
    </w:p>
    <w:p w:rsidR="00E17B80" w:rsidRDefault="00E17B80" w:rsidP="00161965">
      <w:pPr>
        <w:pStyle w:val="a3"/>
        <w:spacing w:before="0" w:beforeAutospacing="0" w:after="0" w:afterAutospacing="0"/>
        <w:jc w:val="both"/>
      </w:pPr>
    </w:p>
    <w:p w:rsidR="00E17B80" w:rsidRDefault="00E17B80" w:rsidP="00161965">
      <w:pPr>
        <w:pStyle w:val="a3"/>
        <w:spacing w:before="0" w:beforeAutospacing="0" w:after="0" w:afterAutospacing="0"/>
        <w:jc w:val="both"/>
      </w:pPr>
    </w:p>
    <w:p w:rsidR="00161965" w:rsidRDefault="00161965" w:rsidP="00161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Утвержден постановлением </w:t>
      </w:r>
    </w:p>
    <w:p w:rsidR="00161965" w:rsidRDefault="00161965" w:rsidP="00161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Гордеевского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</w:t>
      </w:r>
    </w:p>
    <w:p w:rsidR="00161965" w:rsidRDefault="00161965" w:rsidP="00161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от 02.05.2017 №</w:t>
      </w:r>
      <w:r w:rsidR="00B76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277</w:t>
      </w:r>
    </w:p>
    <w:p w:rsidR="00161965" w:rsidRDefault="00161965" w:rsidP="001619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965" w:rsidRPr="00161965" w:rsidRDefault="00161965" w:rsidP="00161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161965" w:rsidRPr="00161965" w:rsidRDefault="00161965" w:rsidP="00161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МУНИЦИПАЛЬНОЙ УСЛУГИ ПО ВНЕСЕНИЮ</w:t>
      </w:r>
    </w:p>
    <w:p w:rsidR="00161965" w:rsidRPr="00161965" w:rsidRDefault="00161965" w:rsidP="00161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ИЗМЕНЕНИЙ В РАЗРЕШЕНИЕ НА СТРОИТЕЛЬСТВО</w:t>
      </w:r>
    </w:p>
    <w:p w:rsidR="00161965" w:rsidRPr="00161965" w:rsidRDefault="00161965" w:rsidP="00304906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Административный регламент предоставления муниципальной услуги по внесению изменений в разрешение на строительство (далее - административный регламент) разработан на основании Градостроительного кодекса Российской Федерации, Федерального закона от 27.07.2010 № 210-ФЗ "Об организации предоставления государственных и муниципальных услуг".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устанавливает порядок и стандарт предоставления муниципальной услуги по внесению изменений в разрешение на строительство (далее - муниципальная услуга),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ЕПГУ) и информационно-телекоммуникационной сети "Интернет"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Муниципальная услуга предоставляется физическим и юридическим лицам (далее - заявитель) в целях внесения изменений в разрешение на строительство.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Информирование о предоставлении муниципальной услуги осуществляется</w:t>
      </w:r>
      <w:r w:rsidR="00D97A2E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Комитетом по управлению имуществом </w:t>
      </w:r>
      <w:proofErr w:type="spellStart"/>
      <w:r w:rsidR="00D97A2E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Гордеевского</w:t>
      </w:r>
      <w:proofErr w:type="spellEnd"/>
      <w:r w:rsidR="00D97A2E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комитет)</w:t>
      </w:r>
      <w:r w:rsidR="00D97A2E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627C" w:rsidRPr="00CE36E4" w:rsidRDefault="003D627C" w:rsidP="00CE36E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нахождения: </w:t>
      </w:r>
      <w:r w:rsidRPr="00CE36E4">
        <w:rPr>
          <w:rFonts w:ascii="Times New Roman" w:hAnsi="Times New Roman" w:cs="Times New Roman"/>
          <w:sz w:val="24"/>
          <w:szCs w:val="24"/>
        </w:rPr>
        <w:t xml:space="preserve">243650, Брянская область, </w:t>
      </w:r>
      <w:proofErr w:type="spellStart"/>
      <w:r w:rsidRPr="00CE36E4">
        <w:rPr>
          <w:rFonts w:ascii="Times New Roman" w:hAnsi="Times New Roman" w:cs="Times New Roman"/>
          <w:sz w:val="24"/>
          <w:szCs w:val="24"/>
        </w:rPr>
        <w:t>Гордеевский</w:t>
      </w:r>
      <w:proofErr w:type="spellEnd"/>
      <w:r w:rsidRPr="00CE36E4">
        <w:rPr>
          <w:rFonts w:ascii="Times New Roman" w:hAnsi="Times New Roman" w:cs="Times New Roman"/>
          <w:sz w:val="24"/>
          <w:szCs w:val="24"/>
        </w:rPr>
        <w:t xml:space="preserve"> район, с. Гордеевка, ул. Победы, д.10. тел.: 2-11-74; 2-16-67.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</w:t>
      </w:r>
      <w:r w:rsidR="003D627C" w:rsidRPr="00CE36E4">
        <w:rPr>
          <w:rFonts w:ascii="Times New Roman" w:hAnsi="Times New Roman" w:cs="Times New Roman"/>
          <w:sz w:val="24"/>
          <w:szCs w:val="24"/>
        </w:rPr>
        <w:t>понедельник-четверг 8.30-17.00, пятница 8.30-15.30, обеденный перерыв 13.00-14.00, суббота, воскресенье – выходные дни.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Прием уведомлений о переходе прав на земельный участок (об образовании земельного участка) осуществляется в кабинете </w:t>
      </w:r>
      <w:r w:rsidR="00CE36E4" w:rsidRPr="00CE3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№17.</w:t>
      </w:r>
    </w:p>
    <w:p w:rsidR="003D627C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приема уведомлений о переходе прав на земельный участок (об образовании земельного участка) и документов:</w:t>
      </w:r>
    </w:p>
    <w:p w:rsidR="003D627C" w:rsidRPr="00CE36E4" w:rsidRDefault="003D627C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36E4">
        <w:rPr>
          <w:rFonts w:ascii="Times New Roman" w:hAnsi="Times New Roman" w:cs="Times New Roman"/>
          <w:sz w:val="24"/>
          <w:szCs w:val="24"/>
        </w:rPr>
        <w:t>понедельник-четверг 8.30-17.00,</w:t>
      </w:r>
    </w:p>
    <w:p w:rsidR="003D627C" w:rsidRPr="00CE36E4" w:rsidRDefault="003D627C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E4">
        <w:rPr>
          <w:rFonts w:ascii="Times New Roman" w:hAnsi="Times New Roman" w:cs="Times New Roman"/>
          <w:sz w:val="24"/>
          <w:szCs w:val="24"/>
        </w:rPr>
        <w:t xml:space="preserve"> пятница 8.30-15.30, </w:t>
      </w:r>
    </w:p>
    <w:p w:rsidR="003D627C" w:rsidRPr="00CE36E4" w:rsidRDefault="003D627C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E4">
        <w:rPr>
          <w:rFonts w:ascii="Times New Roman" w:hAnsi="Times New Roman" w:cs="Times New Roman"/>
          <w:sz w:val="24"/>
          <w:szCs w:val="24"/>
        </w:rPr>
        <w:t>обеденный перерыв 13.00-14.00,</w:t>
      </w:r>
    </w:p>
    <w:p w:rsidR="00161965" w:rsidRPr="00CE36E4" w:rsidRDefault="003D627C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hAnsi="Times New Roman" w:cs="Times New Roman"/>
          <w:sz w:val="24"/>
          <w:szCs w:val="24"/>
        </w:rPr>
        <w:t xml:space="preserve"> суббота, воскресенье – выходные дни.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</w:t>
      </w:r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онной почты: </w:t>
      </w:r>
      <w:proofErr w:type="spellStart"/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arhitekt</w:t>
      </w:r>
      <w:proofErr w:type="spellEnd"/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gordeevka</w:t>
      </w:r>
      <w:proofErr w:type="spellEnd"/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сайта:</w:t>
      </w:r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="003D627C" w:rsidRPr="00CE36E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3D627C" w:rsidRPr="00CE36E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3D627C" w:rsidRPr="00CE36E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admgordeevka</w:t>
        </w:r>
        <w:proofErr w:type="spellEnd"/>
        <w:r w:rsidR="003D627C" w:rsidRPr="00CE36E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3D627C" w:rsidRPr="00CE36E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3D627C" w:rsidRPr="00CE36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месте нахождения, номерах справочных телефонов, адресах электронной почты</w:t>
      </w:r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размещаются на информационном стенде, расположенном в помещении</w:t>
      </w:r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Комитета,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 сайте </w:t>
      </w:r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Гордеевского</w:t>
      </w:r>
      <w:proofErr w:type="spellEnd"/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в устной форме лично в часы приема в </w:t>
      </w:r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по телефону в соответствии с графиком работы;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письменной форме лично или почтовым отправлением в адрес </w:t>
      </w:r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электронной форме, в том числе через ЕПГУ.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</w:t>
      </w:r>
      <w:r w:rsidR="003D627C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сотрудник Комитета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(лично или по телефону) осуществляет устное информирование обратившегося за информацией заявителя.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ответах на телефонные звонки и обращения заявителей лично в часы приема сотрудники </w:t>
      </w:r>
      <w:r w:rsidR="00F50676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в вежливой форме информируют обратившихся по интересующим их вопросам.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для подготовки ответа на устное обращение требуется более 15 минут, сотрудники </w:t>
      </w:r>
      <w:r w:rsidR="00F50676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Комитета,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</w:t>
      </w:r>
      <w:proofErr w:type="gramStart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отправления</w:t>
      </w:r>
      <w:proofErr w:type="gramEnd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в электронной форме.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ответ</w:t>
      </w:r>
      <w:r w:rsidR="00F50676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подписывается руководителем Комитета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50676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обращение направляется заявителю в течение 30 (тридцати) дней со д</w:t>
      </w:r>
      <w:r w:rsidR="00F50676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регистрации обращения в Комитете.</w:t>
      </w:r>
    </w:p>
    <w:p w:rsidR="00161965" w:rsidRPr="00161965" w:rsidRDefault="00161965" w:rsidP="00161965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услуги: внесение изменений в разрешение на строительство.</w:t>
      </w:r>
    </w:p>
    <w:p w:rsidR="00161965" w:rsidRPr="00CE36E4" w:rsidRDefault="00161965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7C06B2"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proofErr w:type="spellStart"/>
      <w:r w:rsidR="007C06B2"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Гордеевского</w:t>
      </w:r>
      <w:proofErr w:type="spellEnd"/>
      <w:r w:rsidR="007C06B2"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 лице Комитета по управлению муниципальным имуществом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Результатом предоставления муниципальной услуги является внесение изменений в разрешение на строительство.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на строительство с изменениями оформляется по форме, утвержденной приказом Министерства строительства и жилищно-коммунального хозяйства Российской Федерации от 19.02.2015 № 117/</w:t>
      </w:r>
      <w:proofErr w:type="spellStart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утверждении формы разрешения на строительство и формы разрешения на ввод объекта в эксплуатацию".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 муниципальной услуги отказывается по основаниям, предусмотренным пунктом 2.9 административного регламента.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Отказ в предоставлении муниципальной услуги оформляется уведомлением об отказе во внесении изменений в разрешение на строительство с обоснованием отказа по образцу (приложение №1).</w:t>
      </w:r>
    </w:p>
    <w:p w:rsidR="007C06B2" w:rsidRPr="007C06B2" w:rsidRDefault="00161965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7C06B2"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предоставления муниципальной услуги - не более чем 5 (десять) рабочих дней со дня получения уведомления о переходе прав на земельный участок (об образовании земельного участка), или со дня получения заявления застройщика о внесении изменений в разрешение на строительство (в том числе в связи с необходимостью продления срока действия разрешения на строительство) уполномоченные на выдачу разрешений на строительство.</w:t>
      </w:r>
    </w:p>
    <w:p w:rsidR="00161965" w:rsidRPr="00CE36E4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Предоставление муниципальной услуги осуществляется в соответствии с: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Градостроительным кодексом Российской Федерации;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06.10.2003 № 131-ФЗ "Об общих принципах организации местного самоуправления в Российской Федерации";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29.12.2004 № 191-ФЗ "О введении в действие Градостроительного кодекса Российской Федерации";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27.07.2006 № 152-ФЗ "О персональных данных";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Российской Федерации от 08.09.2010 № 697 "О единой системе межведомственного электронного взаимодействия";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Российской Федерации от 07.07.2011 №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строительства и жилищно-коммунального хозяйства Российской Федерации от 19.02.2015 № 117/</w:t>
      </w:r>
      <w:proofErr w:type="spellStart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утверждении формы разрешения на строительство и формы разрешения на ввод объекта в эксплуатацию";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 указать иные нормативные правовые акты органов местного самоуправления муниципального образования, являющиеся правовым основанием для предоставления муниципальной услуги.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 выбору заявителя уведомление о переходе прав на земельный участок (об образовании земельного участка) и документы, необходимые для предоставления муниципальной услуги, представляются одним из следующих способов: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лично в </w:t>
      </w:r>
      <w:r w:rsidR="008D6255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по управлению имуществом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МФЦ;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почтовым отправлением по </w:t>
      </w:r>
      <w:r w:rsidR="00E754AD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 нахождения Комитета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1965" w:rsidRPr="00CE36E4" w:rsidRDefault="00E754AD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161965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электронной форме путем направления запроса на адрес электронн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почты Комитета, </w:t>
      </w:r>
      <w:r w:rsidR="00161965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официального сайта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Гордеевского</w:t>
      </w:r>
      <w:proofErr w:type="spellEnd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161965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посредством личного кабинета ЕПГУ.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уведомление о переходе прав на земельный участок (об образовании земельного участка) по образцам (приложение №2) с указанием реквизитов следующих документов: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правоустанавливающих документов на земельный участок - в случае смены правообладателя земельного участка (в случае если в Едином государственном реестре прав на недвижимое имущество и сделок с ним отсутствуют сведения о правоустанавливающих документах на земельный участок, заявитель представляет копию таких документов);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решения об образовании земельных участков -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либо в случае раздела, перераспределения земельных участков или выдела из земельных участков, в отношении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градостроительного плана земельного участка, на котором планируется строительство, реконструкция объекта капитального строительства, -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строительство.</w:t>
      </w:r>
    </w:p>
    <w:p w:rsid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одновременно с уведомлением о переходе прав на земельный участок (об образовании зе</w:t>
      </w:r>
      <w:r w:rsidR="00014517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мельного участка) представить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предусмотренных настоящим пунктом.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указанные в частях 21.5 - 21.7 и 21.9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обязаны направить уведомление о переходе к ним прав на земельные участки, права пользования недрами, об образовании земельного участка в уполномоченные на выдачу разрешений на строительство орган местного </w:t>
      </w:r>
      <w:proofErr w:type="gram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 с</w:t>
      </w:r>
      <w:proofErr w:type="gram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указанием реквизитов: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правоустанавливающих документов на такие земельные участки в случае, указанном в части 21.5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решения об образовании земельных участков в случаях, предусмотренных частями 21.6 и 21.7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РФ;</w:t>
      </w:r>
    </w:p>
    <w:p w:rsidR="007C06B2" w:rsidRPr="00CE36E4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решения о предоставлении права пользования недрами и решения о переоформлении лицензии на право пользования недрами в случае, предусмотренном частью 21.9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Документы и информация, запрашиваемые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правоустанавливающие документы на земельный участок - в Управлении Федеральной службы государственной регистрации, кадастра и картографии по Брянской области;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градостроительный</w:t>
      </w:r>
      <w:r w:rsidR="00014517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земельного участка – в Комитете по управлению имуществом </w:t>
      </w:r>
      <w:proofErr w:type="spellStart"/>
      <w:r w:rsidR="00014517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Гордеевского</w:t>
      </w:r>
      <w:proofErr w:type="spellEnd"/>
      <w:r w:rsidR="00014517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решение об образовании земельных участков - в </w:t>
      </w:r>
      <w:r w:rsid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Комитете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органа местного самоуправления муниципального образования, уполномоченного на принятие данного решения).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Запрещается требовать от заявителя: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государственных органов, предоставляющих государственные услуги,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"Об организации предоставления государственных и муниципальных услуг".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Основания для приостановления предоставления муниципальной услуги отсутствуют.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отказа во внесении изменений в разрешение на строительство являются: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1 - 4 части 21.10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или отсутствие правоустанавливающего документа на земельный участок в случае, указанном в части 21.13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либо отсутствие документов, предусмотренных частью 7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 При этом градостроительный план земельного участка должен быть выдан не ранее чем за три года до дня направления уведомления, указанного в части 21.10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</w:t>
      </w: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изменений в разрешение на строительство исключительно в связи с продлением срока действия такого разрешения;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"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Росатом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или Государственной корпорации по космической деятельности "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Роскосмос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ст.51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в случае, если внесение изменений в разрешение на строительство связано с продлением срока действия разрешения на строительство. В этом случае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Федерации,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161965" w:rsidRPr="00CE36E4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Муниципальная услуга предоставляется бесплатно.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Максимальный срок ожидания заявителя в очереди при подаче уведомления о переходе прав на земельный участок (об образовании земельного участка) и при получении результата предоставления муниципальной услуги не должен превышать 15 минут.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Регистрация уведомления о переходе прав на земельный участок (об образовании земельного участка)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заявителей к парковочным местам является бесплатным.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в здание оборудуется устройством для инвалидов и других маломобильных групп населения.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дублирование необходимой для инвалидов звуковой и зрительной информации, допуск </w:t>
      </w:r>
      <w:proofErr w:type="spellStart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-допуск собаки-проводника в места предоставления муниципальной услуги;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 в очереди оборудуются стульями, кресельными секциями.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Стенд, содержащ</w:t>
      </w:r>
      <w:r w:rsidR="00014517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информацию о графике работы Комитета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14517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предоставлении муниципальной услуги, размещается при входе в </w:t>
      </w:r>
      <w:r w:rsidR="00014517"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кабинет.</w:t>
      </w:r>
    </w:p>
    <w:p w:rsid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Показатели качества и доступности муниципальной услуги.</w:t>
      </w:r>
    </w:p>
    <w:p w:rsidR="007C06B2" w:rsidRPr="007C06B2" w:rsidRDefault="007C06B2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 качества и доступности муниципальных услуг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7C06B2" w:rsidRPr="007C06B2" w:rsidRDefault="00161965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2.15.1. </w:t>
      </w:r>
      <w:r w:rsidR="007C06B2"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 доступности и качества Муниципальной услуги являются: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-количество взаимодействий со специалистом КУМИ при предоставлении муниципальной услуги – не более двух (обращение за муниципальной услугой и получение муниципальной услуги);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-продолжительность взаимодействия со специалистом при обращении за предоставлением Муниципальной услуги – не более 15 минут;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-количество повторных обращений граждан в   КУМИ за предоставлением информации о ходе предоставления Муниципальной услуги;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-возможность получения Муниципальной услуги при участии МФЦ; 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-транспортная доступность к местам предоставления Муниципальной услуги;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-возможность получения информации о ходе предоставления Муниципальной услуги, форм заявлений и иных документов, необходимых для получения Муниципальной услуги, в электронном виде Едином портале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-возможность предоставления Муниципальной услуги инвалидам и другим маломобильным группам населения;</w:t>
      </w:r>
    </w:p>
    <w:p w:rsidR="007C06B2" w:rsidRP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-соблюдение сроков предоставления Муниципальной услуги;</w:t>
      </w:r>
    </w:p>
    <w:p w:rsidR="00161965" w:rsidRPr="00CE36E4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-отсутствие обоснованных жалоб граждан на предоставление Муниципальной услуги.</w:t>
      </w:r>
    </w:p>
    <w:p w:rsidR="00161965" w:rsidRPr="00CE36E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6E4" w:rsidRDefault="00161965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2.16. </w:t>
      </w:r>
      <w:r w:rsidR="007C06B2"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требования, в том числе особенности предоставления муниципальных услуг в многофункциональных центрах и особенности предоставления муниципальных услуг в электронном виде.</w:t>
      </w:r>
    </w:p>
    <w:p w:rsid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документов на предоставление услуги в МФЦ осуществляется на основании заключенного Соглашения о взаимодействии между Администрацией и МФЦ в соответствии с положениями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06B2" w:rsidRDefault="007C06B2" w:rsidP="007C06B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муниципальной услуги в электронном виде заявителям предоставляется возможность направить заявление и документы в форме электронных </w:t>
      </w:r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документов на официальный адрес электронной почты Администрации, а также с использованием Единого портала </w:t>
      </w:r>
      <w:proofErr w:type="spellStart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7C0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Состав, последовательность и сроки выполнения</w:t>
      </w:r>
      <w:r w:rsid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административных процедур, требования к порядку</w:t>
      </w:r>
      <w:r w:rsid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 выполнения, в том числе особенности выполнения</w:t>
      </w:r>
      <w:r w:rsid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административных процедур в электронной форме, а также</w:t>
      </w:r>
      <w:r w:rsid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выполнения административных процедур</w:t>
      </w:r>
      <w:r w:rsid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многофункциональных центрах предоставления</w:t>
      </w:r>
      <w:r w:rsid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государственных и муниципальных услуг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Блок-схема последовательности административных процедур при предоставлении муниципальной услуги приводится в приложении №3.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Прием и регистрация уведомления о переходе прав на земельный участок (об образовании земельного участка) и документов.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Основанием для начала административной процедуры по приему и регистрации уведомления о переходе прав на земельный участок (об образовании земельного участка) и документов является обра</w:t>
      </w:r>
      <w:r w:rsidR="00CC1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щение заявителя в Комитет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965" w:rsidRPr="00CC16D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 </w:t>
      </w:r>
      <w:r w:rsidRPr="00CC1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 </w:t>
      </w:r>
      <w:proofErr w:type="gramStart"/>
      <w:r w:rsidR="00CC16D4" w:rsidRPr="00CC1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</w:t>
      </w:r>
      <w:r w:rsidR="00CC1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C16D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прием и регистрацию уведомления о переходе прав на земельный участок (об образовании земельного участка) и документов (далее - сотрудник):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предмет обращения, личность заявителя;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проверяет правильность оформления уведомления о переходе прав на земельный участок (об образовании земельного участка) и комплектность представленных документов;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 соответствующую запись в журнал учета уведомлений о переходе прав на земельные участки (об образовании земельных участков) (далее - журнал учета) (приложение 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4), который ведется в электронной форме и на бумажном носителе.</w:t>
      </w:r>
    </w:p>
    <w:p w:rsidR="00161965" w:rsidRPr="00CC16D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3.1.3. Документы, поступившие почтовым отправлением, регистрируются в день их поступления в </w:t>
      </w:r>
      <w:r w:rsidR="00CC1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администрацию,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документы, поступившие в электронной форме, в том числе посредством ЕПГУ, - не позднее рабочего дня, сл</w:t>
      </w:r>
      <w:r w:rsidR="00CC1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едующего за днем их поступления.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уведомления о переходе прав на земельный участок (об образовании земельного участка) в форме электронного документа сотрудник не позднее рабочего дня, следующего за днем поступления уведомления о переходе прав на земельный участок (об образовании земельного участка), направляет заявителю уведомление в электронной форме, подтверждающее получение и регистрацию уведомления о переходе прав на земельный участок (об образовании земельного участка).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Результатом выполнения административной процедуры по приему и регистрации уведомления о переходе прав на земельный участок (об образовании земельного участка) и документов является прием и регистрация уведомления о переходе прав на земельный участок (об образовании земельного участка) и документов.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Срок выполнения административной процедуры по приему и регистрации уведомления о переходе прав на земельный участок (об образовании земельного участка) и документов - один рабочий день.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Рассмотрение уведомления о переходе прав на земельный участок (об образовании земельного участка) и документов.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Основанием для начала административной процедуры по рассмотрению уведомления о переходе прав на земельный участок (об образовании земельного участка) и документов является поступление уведомления о переходе прав на земельный участок (об образовании земельного участка) и п</w:t>
      </w:r>
      <w:r w:rsidR="00CC1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риложенных документов сотруднику комитета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C1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 за рассмотрение указанных документов (далее - уполномоченный сотрудник).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Уполномоченный сотрудник при рассмотрении уведомления о переходе прав на земельный участок (об образовании земельного участка) и документов: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(сведений), указанных в пункте 2.6.2 административного регламента, если они не представлены заявителем по собственной инициативе.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Уполномоченный сотрудник: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проверку наличия документов для предоставления муниципальной услуги;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полученное уведомление о переходе прав на земельный участок (об образовании земельного участка) и документы.</w:t>
      </w:r>
    </w:p>
    <w:p w:rsidR="00161965" w:rsidRPr="00CC16D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оснований для отказа в предоставлении муниципальной услуги осуществляет подготовку разрешения на строительство с изменениями и с документами передает его руководителю</w:t>
      </w:r>
      <w:r w:rsidR="00CC1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оснований для отказа в предоставлении муниципальной услуги осуществляет подготовку уведомления об отказе во внесении изменений в разрешение на строительство с указанием причин отказа и с документами передает его руководителю</w:t>
      </w:r>
      <w:r w:rsidR="0084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965" w:rsidRPr="008457B6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Руководитель в течение одного рабочего дня рассматривает представленные документы и подписывает разрешение на строительство с изменениями либо уведомление об отказе во внесении изменений в разрешение на строительство.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Результатом выполнения административной процедуры по рассмотрению уведомления о переходе прав на земельный участок (об образовании земельного участка) и документов является подготовка и подписание разрешения на строительство с изменениями либо уведомления об отказе во внесении изменений в разрешение на строительство.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Срок выполнения административной процедуры по рассмотрению уведомления о переходе прав на земельный участок (об образовании земельного участка) и документов - 7 (семь) рабочих дней.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Выдача разрешения на строительство с изменениями либо уведомления об отказе во внесении изменений в разрешение на строительство</w:t>
      </w:r>
    </w:p>
    <w:p w:rsidR="00161965" w:rsidRPr="008457B6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3.3.1. Основанием для начала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соответственно подписание руководителем </w:t>
      </w:r>
      <w:r w:rsidR="008457B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разрешения на строительство с </w:t>
      </w:r>
      <w:proofErr w:type="gramStart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</w:t>
      </w:r>
      <w:proofErr w:type="gramEnd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уведомления об отказе во внесении изменений в разрешение на строительство.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3.3.2. Сотрудник осуществляет регистрацию разрешения на строительство с изменениями либо уведомления об отказе во внесении изменений в разрешение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</w:t>
      </w:r>
      <w:proofErr w:type="gramStart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</w:t>
      </w:r>
      <w:proofErr w:type="gramEnd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по электронной почте, указанным в уведомлении о переходе прав на земельный участок (об образовании земельного участка).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Сотрудник осуществляет выдачу одного экземпляра разрешения на строительство с изменениями заявителю под роспись в журнале учета.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Уведомление об отказе во внесении изменений в разрешение на строительство вручается заявителю сотрудником под роспись в журнале учета или направляется по почте.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3.3.5. Результатом выполнения административной процедуры по выдаче разрешения на строительство с изменениями либо уведомления об отказе во внесении изменений в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разрешение на строительство является выдача заявителю разрешения на строительство с </w:t>
      </w:r>
      <w:proofErr w:type="gramStart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</w:t>
      </w:r>
      <w:proofErr w:type="gramEnd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уведомления об отказе во внесении изменений в разрешение на строительство.</w:t>
      </w:r>
    </w:p>
    <w:p w:rsid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 Срок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- 2 (два) рабочих дня.</w:t>
      </w:r>
    </w:p>
    <w:p w:rsidR="00CE36E4" w:rsidRPr="00161965" w:rsidRDefault="00CE36E4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965" w:rsidRPr="00161965" w:rsidRDefault="00161965" w:rsidP="00CE3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Формы контроля за исполнением</w:t>
      </w:r>
    </w:p>
    <w:p w:rsidR="00161965" w:rsidRDefault="00161965" w:rsidP="00CE3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административного регламента</w:t>
      </w:r>
    </w:p>
    <w:p w:rsidR="00CE36E4" w:rsidRPr="00161965" w:rsidRDefault="00CE36E4" w:rsidP="00CE3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965" w:rsidRPr="008457B6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Текущий контроль за соблюдением и исполнением сотрудниками </w:t>
      </w:r>
      <w:r w:rsidR="0084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</w:t>
      </w:r>
      <w:r w:rsidR="008457B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руководитель</w:t>
      </w:r>
      <w:r w:rsidR="0084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 и внеплановые проверки проводятся на основании распорядительных документов руководителя</w:t>
      </w:r>
      <w:r w:rsidR="0084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</w:t>
      </w:r>
      <w:r w:rsidR="0084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</w:t>
      </w:r>
      <w:r w:rsidR="008457B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CE36E4" w:rsidRDefault="00CE36E4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965" w:rsidRDefault="00161965" w:rsidP="00CE3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Досудебный (внесудебный) порядок обжалования решений</w:t>
      </w:r>
      <w:r w:rsid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действий (бездействия) органа, предоставляющего</w:t>
      </w:r>
      <w:r w:rsid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муниципальную услугу, а также должностных</w:t>
      </w:r>
      <w:r w:rsid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лиц, муниципальных служащих</w:t>
      </w:r>
    </w:p>
    <w:p w:rsidR="00CE36E4" w:rsidRPr="00161965" w:rsidRDefault="00CE36E4" w:rsidP="00CE3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965" w:rsidRPr="00C53AEB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Заявители вправе обжаловать действия (бездействие) </w:t>
      </w:r>
      <w:r w:rsidR="00C53AEB">
        <w:t>р</w:t>
      </w:r>
      <w:r w:rsidR="00C53AEB" w:rsidRPr="00C53AEB">
        <w:rPr>
          <w:rFonts w:ascii="Times New Roman" w:hAnsi="Times New Roman" w:cs="Times New Roman"/>
          <w:sz w:val="24"/>
          <w:szCs w:val="24"/>
        </w:rPr>
        <w:t>уководителя комитета, а также должностных лиц, сотрудников комитета</w:t>
      </w:r>
      <w:r w:rsidR="00C53AEB" w:rsidRPr="00C5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53A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в приеме у заявителя документов, представление которых предусмотрено административным регламентом;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отказ в предоставлении муниципальной услуги, если основания отказа не предусмотрены административным регламентом;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административным регламентом;</w:t>
      </w:r>
    </w:p>
    <w:p w:rsidR="00161965" w:rsidRPr="00C53AEB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отказ должностного лица </w:t>
      </w:r>
      <w:r w:rsidR="00C5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"Интернет", официального сайта </w:t>
      </w:r>
      <w:r w:rsidR="00C5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C5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Гордеевского</w:t>
      </w:r>
      <w:proofErr w:type="spellEnd"/>
      <w:r w:rsidR="00C5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ЕПГУ. Жалоба также может быть принята при личном приеме заявителя.</w:t>
      </w:r>
    </w:p>
    <w:p w:rsidR="00161965" w:rsidRPr="00C53AEB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Жалоба на решения и (или) действия (бездействие) </w:t>
      </w:r>
      <w:r w:rsidR="00C53AEB">
        <w:t>р</w:t>
      </w:r>
      <w:r w:rsidR="00C53AEB" w:rsidRPr="00C53AEB">
        <w:rPr>
          <w:rFonts w:ascii="Times New Roman" w:hAnsi="Times New Roman" w:cs="Times New Roman"/>
          <w:sz w:val="24"/>
          <w:szCs w:val="24"/>
        </w:rPr>
        <w:t>уководителя комитета, а также должностных лиц, сотрудников комитета</w:t>
      </w:r>
      <w:r w:rsidR="00C53A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подана заявителем -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Заявители вправе обжаловать в досудебном (внесудебном) порядке действия (бездействие) и решения</w:t>
      </w:r>
      <w:r w:rsid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3664">
        <w:t>р</w:t>
      </w:r>
      <w:r w:rsidR="00773664" w:rsidRPr="00C53AEB">
        <w:rPr>
          <w:rFonts w:ascii="Times New Roman" w:hAnsi="Times New Roman" w:cs="Times New Roman"/>
          <w:sz w:val="24"/>
          <w:szCs w:val="24"/>
        </w:rPr>
        <w:t>уководителя комитета, а также должностных лиц, сотрудников комитета</w:t>
      </w:r>
      <w:r w:rsidR="00773664">
        <w:rPr>
          <w:rFonts w:ascii="Times New Roman" w:hAnsi="Times New Roman" w:cs="Times New Roman"/>
          <w:sz w:val="24"/>
          <w:szCs w:val="24"/>
        </w:rPr>
        <w:t>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Жалоба должна содержать: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наименование </w:t>
      </w:r>
      <w:r w:rsidR="00773664" w:rsidRPr="00773664">
        <w:rPr>
          <w:rFonts w:ascii="Times New Roman" w:hAnsi="Times New Roman" w:cs="Times New Roman"/>
          <w:iCs/>
          <w:sz w:val="24"/>
          <w:szCs w:val="24"/>
        </w:rPr>
        <w:t>органа муниципального образования, осуществляющего предоставление муниципальной услуги</w:t>
      </w:r>
      <w:r w:rsidR="00773664" w:rsidRPr="00773664">
        <w:rPr>
          <w:rFonts w:ascii="Times New Roman" w:hAnsi="Times New Roman" w:cs="Times New Roman"/>
          <w:sz w:val="24"/>
          <w:szCs w:val="24"/>
        </w:rPr>
        <w:t>, должностного лица либо сотрудника, решения и действия (бездействие) которых обжалуются;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</w:t>
      </w:r>
      <w:r w:rsid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шениях и действиях (бездействии</w:t>
      </w:r>
      <w:r w:rsidR="00773664" w:rsidRPr="000D7A7F">
        <w:t xml:space="preserve">) </w:t>
      </w:r>
      <w:r w:rsidR="00773664" w:rsidRPr="00773664">
        <w:rPr>
          <w:rFonts w:ascii="Times New Roman" w:hAnsi="Times New Roman" w:cs="Times New Roman"/>
          <w:iCs/>
          <w:sz w:val="24"/>
          <w:szCs w:val="24"/>
        </w:rPr>
        <w:t>органа муниципального образования, осуществляющего предоставление муниципальной услуги</w:t>
      </w:r>
      <w:r w:rsidR="00773664" w:rsidRPr="00773664">
        <w:rPr>
          <w:rFonts w:ascii="Times New Roman" w:hAnsi="Times New Roman" w:cs="Times New Roman"/>
          <w:sz w:val="24"/>
          <w:szCs w:val="24"/>
        </w:rPr>
        <w:t>, должностного лица либо сотрудника комитета;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</w:t>
      </w:r>
      <w:r w:rsid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773664" w:rsidRPr="00773664">
        <w:rPr>
          <w:rFonts w:ascii="Times New Roman" w:hAnsi="Times New Roman" w:cs="Times New Roman"/>
          <w:iCs/>
          <w:sz w:val="24"/>
          <w:szCs w:val="24"/>
        </w:rPr>
        <w:t>органа муниципального образования, осуществляющего предоставление муниципальной услуги</w:t>
      </w:r>
      <w:r w:rsidR="00773664" w:rsidRPr="00773664">
        <w:rPr>
          <w:rFonts w:ascii="Times New Roman" w:hAnsi="Times New Roman" w:cs="Times New Roman"/>
          <w:sz w:val="24"/>
          <w:szCs w:val="24"/>
        </w:rPr>
        <w:t>, должностного лица либо сотрудника комитета</w:t>
      </w:r>
      <w:r w:rsidR="00773664">
        <w:rPr>
          <w:rFonts w:ascii="Times New Roman" w:hAnsi="Times New Roman" w:cs="Times New Roman"/>
          <w:sz w:val="24"/>
          <w:szCs w:val="24"/>
        </w:rPr>
        <w:t>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61965" w:rsidRPr="0077366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подаче жалобы заявитель </w:t>
      </w:r>
      <w:r w:rsidRP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вправе </w:t>
      </w:r>
      <w:r w:rsidR="00773664" w:rsidRP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получить </w:t>
      </w:r>
      <w:r w:rsidRP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подтверждающих обжалуемое действие (бездействие) должностного лица.</w:t>
      </w:r>
    </w:p>
    <w:p w:rsidR="00161965" w:rsidRPr="0077366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Жалоба подлежит рассмотрению в течение 15 (пятнадцати) рабочих дней со дня ее регистрации, а в случае обжалования отказа </w:t>
      </w:r>
      <w:r w:rsidR="00773664" w:rsidRPr="00773664">
        <w:rPr>
          <w:rFonts w:ascii="Times New Roman" w:hAnsi="Times New Roman" w:cs="Times New Roman"/>
          <w:iCs/>
          <w:sz w:val="24"/>
          <w:szCs w:val="24"/>
        </w:rPr>
        <w:t>органа муниципального образования, осуществляющего предоставление муниципальной услуги</w:t>
      </w:r>
      <w:r w:rsidR="00773664" w:rsidRPr="00773664">
        <w:rPr>
          <w:rFonts w:ascii="Times New Roman" w:hAnsi="Times New Roman" w:cs="Times New Roman"/>
          <w:sz w:val="24"/>
          <w:szCs w:val="24"/>
        </w:rPr>
        <w:t>, должностного лица либо сотрудника</w:t>
      </w:r>
      <w:r w:rsidR="00773664" w:rsidRP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приеме документов у </w:t>
      </w:r>
      <w:proofErr w:type="gramStart"/>
      <w:r w:rsidRP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proofErr w:type="gramEnd"/>
      <w:r w:rsidRP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в исправлении допущенных опечаток и ошибок или в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обжалования нарушения установленного срока таких исправлений - в течение 5 (пяти) рабочих дней со дня ее регистрации.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По результатам рассмотрения жалобы должностное лицо, наделенное полномочиями по рассмотрению жалоб в соответствии с пунктом 5.4 административного регламента, принимает одно из следующих решений:</w:t>
      </w:r>
    </w:p>
    <w:p w:rsidR="00161965" w:rsidRPr="00773664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удовлетворяет жалобу, в том числе в форме отмены принятого решения, исправления допущенных </w:t>
      </w:r>
      <w:r w:rsidR="0077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сотрудниками комитета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опечаток и ошибок в выданных в результате предоставления муниципальной услуги документах, возврата заявителю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денежных средств, взимание которых не предусмотрено нормативными правовыми актами, а также в иных формах;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отказывает в удовлетворении жалобы.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1965" w:rsidRPr="00161965" w:rsidRDefault="00161965" w:rsidP="00CE36E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61965" w:rsidRDefault="00161965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19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6E4" w:rsidRDefault="00CE36E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6E4" w:rsidRDefault="00CE36E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6E4" w:rsidRDefault="00CE36E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6E4" w:rsidRDefault="00CE36E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6E4" w:rsidRDefault="00CE36E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6E4" w:rsidRDefault="00CE36E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6E4" w:rsidRDefault="00CE36E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6E4" w:rsidRDefault="00CE36E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Pr="00161965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161965" w:rsidRPr="00161965" w:rsidRDefault="00773664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161965"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 регламенту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по внесению изменений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разрешение на строительство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об отказе во внесении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 в разрешение на строительство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бланка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(должность, Ф.И.О. (отчество при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наличии) руководителя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юридического лица,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Ф.И.О. (отчество при наличии) -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для физических лиц,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полное наименование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организации - для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юридических лиц,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773664" w:rsidRDefault="00773664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почтовый адрес, индекс)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отказе во внесении изменений в разрешение на строительство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 № 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обратились с уведомлением о переходе прав на земельный участок (об образовании земельного участка) от "____" ______________ 20____ г. №______ о внесении изменений в разрешение на 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строительство/реконструкцию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объекта капитального строительства______________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(ненужное зачеркнуть)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(наименование объекта в соответствии с проектной документацией)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 по адресу: ____________________________________________________________.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(строительный или почтовый адрес)</w:t>
      </w:r>
    </w:p>
    <w:p w:rsidR="00161965" w:rsidRPr="00161965" w:rsidRDefault="00161965" w:rsidP="00773664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уведомления о переходе прав на земельный участок (об образовании земельного участка) Вам отказано во внесении изменений в разрешение на 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строительство, реконструкцию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______ 20__ г. №_______ - ____________ по следующим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(ненужное зачеркнуть)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основаниям:_</w:t>
      </w:r>
      <w:proofErr w:type="gramEnd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(указать основания отказа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в соответствии с действующим законодательством)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___________ 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(должность уполномоченного лица) (подпись) (инициалы, фамилия)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Номер телефона</w:t>
      </w:r>
    </w:p>
    <w:p w:rsidR="00161965" w:rsidRDefault="00161965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19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773664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3664" w:rsidRPr="00161965" w:rsidRDefault="00773664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по внесению изменений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разрешение на строительство</w:t>
      </w:r>
    </w:p>
    <w:p w:rsidR="00161965" w:rsidRPr="00161965" w:rsidRDefault="00161965" w:rsidP="001619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УВЕДОМЛЕНИЙ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(должность уполномоченного лица,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инициалы, фамилия)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(Ф.И.О. (отчество при наличии), адрес,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номер контактного телефона, адрес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электронной почты (при наличии) - для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физических лиц,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полное наименование организации - для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юридических лиц,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почтовый адрес, индекс, номер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контактного телефона, адрес электронной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почты (при наличии))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переходе прав на земельный(</w:t>
      </w:r>
      <w:proofErr w:type="spellStart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участок(и)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 № 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Уведомляю Вас, что в связи с переходом прав на земельный(</w:t>
      </w:r>
      <w:proofErr w:type="spellStart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участок(и) с кадастровым(и) №________________________, расположенный(</w:t>
      </w:r>
      <w:proofErr w:type="spellStart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(ориентировочное месторасположение земельного(</w:t>
      </w:r>
      <w:proofErr w:type="spellStart"/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ых</w:t>
      </w:r>
      <w:proofErr w:type="spellEnd"/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) участка(</w:t>
      </w:r>
      <w:proofErr w:type="spellStart"/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ов</w:t>
      </w:r>
      <w:proofErr w:type="spellEnd"/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))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земельный(</w:t>
      </w:r>
      <w:proofErr w:type="spellStart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участок(и) принадлежит __________________________________________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____________________________________________________________________________________.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(Ф.И.О. (отчество при наличии) - для физических лиц,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полное наименование организации - для юридических лиц)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сообщаю реквизиты правоустанавливающих документов на земельный(</w:t>
      </w:r>
      <w:proofErr w:type="spellStart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участок(и) _____________________________________________________________________________________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____________________________________________________________________________________.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 _____________ 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(должность руководителя организации (подпись) (инициалы, фамилия)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(для юридического лица))</w:t>
      </w:r>
    </w:p>
    <w:p w:rsidR="00161965" w:rsidRPr="00161965" w:rsidRDefault="00161965" w:rsidP="00161965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19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773664" w:rsidRDefault="00773664" w:rsidP="00161965">
      <w:pPr>
        <w:shd w:val="clear" w:color="auto" w:fill="FFFFFF"/>
        <w:spacing w:before="100" w:beforeAutospacing="1" w:after="100" w:afterAutospacing="1" w:line="240" w:lineRule="auto"/>
        <w:ind w:left="65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664" w:rsidRDefault="00773664" w:rsidP="00161965">
      <w:pPr>
        <w:shd w:val="clear" w:color="auto" w:fill="FFFFFF"/>
        <w:spacing w:before="100" w:beforeAutospacing="1" w:after="100" w:afterAutospacing="1" w:line="240" w:lineRule="auto"/>
        <w:ind w:left="65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664" w:rsidRDefault="00773664" w:rsidP="00161965">
      <w:pPr>
        <w:shd w:val="clear" w:color="auto" w:fill="FFFFFF"/>
        <w:spacing w:before="100" w:beforeAutospacing="1" w:after="100" w:afterAutospacing="1" w:line="240" w:lineRule="auto"/>
        <w:ind w:left="65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664" w:rsidRDefault="00773664" w:rsidP="00161965">
      <w:pPr>
        <w:shd w:val="clear" w:color="auto" w:fill="FFFFFF"/>
        <w:spacing w:before="100" w:beforeAutospacing="1" w:after="100" w:afterAutospacing="1" w:line="240" w:lineRule="auto"/>
        <w:ind w:left="65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(должность уполномоченного лица,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инициалы, фамилия)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(Ф.И.О. (отчество при наличии), адрес,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номер контактного телефона, адрес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электронной почты (при наличии) - для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физических лиц,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полное наименование организации - для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юридических лиц,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почтовый адрес, индекс, номер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контактного телефона, адрес электронной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почты (при наличии))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образовании земельного участка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 № 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Уведомляю Вас, что в связи с объединением, разделом, перераспределением земельных участков, выделом из земельных участков (нужное подчеркнуть) с кадастровыми №___________________________________________________________________________________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расположенных ______________________________________________________________________,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(ориентировочное месторасположение земельных участков)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образованы новые земельные участки с кадастровыми № 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____________________________________________________________________________________.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сообщаю реквизиты документов:</w:t>
      </w:r>
    </w:p>
    <w:p w:rsidR="00161965" w:rsidRPr="00161965" w:rsidRDefault="00161965" w:rsidP="00773664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об образовании земельных участков 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____________________________________________________________________________________;</w:t>
      </w:r>
    </w:p>
    <w:p w:rsidR="00161965" w:rsidRPr="00161965" w:rsidRDefault="00161965" w:rsidP="00773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(в предусмотренных законом случаях)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градостроительного плана земельного участка ____________________________________________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____________________________________________________________________________________.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 _____________ _______________________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(должность руководителя организации (подпись) (инициалы, фамилия)</w:t>
      </w:r>
    </w:p>
    <w:p w:rsidR="00161965" w:rsidRPr="00161965" w:rsidRDefault="00161965" w:rsidP="00773664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196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(для юридического лица))</w:t>
      </w:r>
    </w:p>
    <w:p w:rsidR="00161965" w:rsidRPr="00161965" w:rsidRDefault="00161965" w:rsidP="007736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19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773664" w:rsidRDefault="00773664" w:rsidP="00161965">
      <w:pPr>
        <w:shd w:val="clear" w:color="auto" w:fill="FFFFFF"/>
        <w:spacing w:before="100" w:beforeAutospacing="1" w:after="100" w:afterAutospacing="1" w:line="240" w:lineRule="auto"/>
        <w:ind w:left="77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664" w:rsidRDefault="00773664" w:rsidP="00161965">
      <w:pPr>
        <w:shd w:val="clear" w:color="auto" w:fill="FFFFFF"/>
        <w:spacing w:before="100" w:beforeAutospacing="1" w:after="100" w:afterAutospacing="1" w:line="240" w:lineRule="auto"/>
        <w:ind w:left="77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664" w:rsidRDefault="00773664" w:rsidP="00CE36E4">
      <w:pPr>
        <w:shd w:val="clear" w:color="auto" w:fill="FFFFFF"/>
        <w:spacing w:before="100" w:beforeAutospacing="1" w:after="100" w:afterAutospacing="1" w:line="240" w:lineRule="auto"/>
        <w:ind w:left="77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6E4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965" w:rsidRPr="00161965" w:rsidRDefault="00161965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19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161965" w:rsidRPr="00161965" w:rsidRDefault="00161965" w:rsidP="00161965">
      <w:pPr>
        <w:shd w:val="clear" w:color="auto" w:fill="FFFFFF"/>
        <w:spacing w:before="100" w:beforeAutospacing="1" w:after="100" w:afterAutospacing="1" w:line="240" w:lineRule="auto"/>
        <w:ind w:left="109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№4</w:t>
      </w:r>
    </w:p>
    <w:p w:rsidR="00161965" w:rsidRPr="00161965" w:rsidRDefault="00161965" w:rsidP="00161965">
      <w:pPr>
        <w:shd w:val="clear" w:color="auto" w:fill="FFFFFF"/>
        <w:spacing w:before="100" w:beforeAutospacing="1" w:after="100" w:afterAutospacing="1" w:line="240" w:lineRule="auto"/>
        <w:ind w:left="109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161965" w:rsidRPr="00161965" w:rsidRDefault="00161965" w:rsidP="00161965">
      <w:pPr>
        <w:shd w:val="clear" w:color="auto" w:fill="FFFFFF"/>
        <w:spacing w:before="100" w:beforeAutospacing="1" w:after="100" w:afterAutospacing="1" w:line="240" w:lineRule="auto"/>
        <w:ind w:left="109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едоставления муниципальной</w:t>
      </w:r>
    </w:p>
    <w:p w:rsidR="00CE36E4" w:rsidRPr="00CE36E4" w:rsidRDefault="00161965" w:rsidP="00CE36E4">
      <w:pPr>
        <w:shd w:val="clear" w:color="auto" w:fill="FFFFFF"/>
        <w:spacing w:before="100" w:beforeAutospacing="1" w:after="100" w:afterAutospacing="1" w:line="240" w:lineRule="auto"/>
        <w:ind w:left="109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по внесению </w:t>
      </w:r>
      <w:proofErr w:type="spellStart"/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</w:t>
      </w:r>
      <w:proofErr w:type="spellEnd"/>
    </w:p>
    <w:p w:rsidR="00CE36E4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6E4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6E4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6E4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6E4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6E4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6E4" w:rsidRPr="00161965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№3</w:t>
      </w:r>
    </w:p>
    <w:p w:rsidR="00CE36E4" w:rsidRPr="00161965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CE36E4" w:rsidRPr="00161965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</w:t>
      </w:r>
    </w:p>
    <w:p w:rsidR="00CE36E4" w:rsidRPr="00161965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по внесению изменений</w:t>
      </w:r>
    </w:p>
    <w:p w:rsidR="00CE36E4" w:rsidRPr="00161965" w:rsidRDefault="00CE36E4" w:rsidP="00CE36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разрешение на строительство</w:t>
      </w:r>
    </w:p>
    <w:p w:rsidR="00161965" w:rsidRPr="00161965" w:rsidRDefault="00161965" w:rsidP="00CE3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</w:p>
    <w:p w:rsidR="00161965" w:rsidRPr="00161965" w:rsidRDefault="00161965" w:rsidP="00CE3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уведомлений о переходе прав на земельные</w:t>
      </w:r>
    </w:p>
    <w:p w:rsidR="00161965" w:rsidRPr="00161965" w:rsidRDefault="00161965" w:rsidP="00CE3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участки (об образовании земельных участков)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1143"/>
        <w:gridCol w:w="884"/>
        <w:gridCol w:w="1285"/>
        <w:gridCol w:w="1120"/>
        <w:gridCol w:w="1040"/>
        <w:gridCol w:w="1258"/>
        <w:gridCol w:w="1258"/>
        <w:gridCol w:w="1049"/>
      </w:tblGrid>
      <w:tr w:rsidR="00161965" w:rsidRPr="00161965" w:rsidTr="00161965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CE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CE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уведомления о переходе прав на земельные участки (об образовании земельных участков)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CE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CE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объекта, адрес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CE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исполнителя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CE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CE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разрешения на строительство с изменениями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CE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уведомления об отказе во внесении изменений в разрешение на строительство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CE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(отчество при наличии) получателя, дата, подпись</w:t>
            </w:r>
          </w:p>
        </w:tc>
      </w:tr>
      <w:tr w:rsidR="00161965" w:rsidRPr="00161965" w:rsidTr="00161965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965" w:rsidRPr="00161965" w:rsidTr="00161965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965" w:rsidRPr="00161965" w:rsidTr="00161965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965" w:rsidRPr="00161965" w:rsidRDefault="00161965" w:rsidP="0016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1965" w:rsidRPr="00161965" w:rsidRDefault="00161965" w:rsidP="0016196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19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C62F6B" w:rsidRDefault="00C62F6B"/>
    <w:sectPr w:rsidR="00C6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93"/>
    <w:rsid w:val="00014517"/>
    <w:rsid w:val="00161965"/>
    <w:rsid w:val="00304906"/>
    <w:rsid w:val="003723B3"/>
    <w:rsid w:val="003D627C"/>
    <w:rsid w:val="00456193"/>
    <w:rsid w:val="005700F7"/>
    <w:rsid w:val="006C276F"/>
    <w:rsid w:val="00773664"/>
    <w:rsid w:val="007C06B2"/>
    <w:rsid w:val="008457B6"/>
    <w:rsid w:val="008D6255"/>
    <w:rsid w:val="00B76578"/>
    <w:rsid w:val="00C53AEB"/>
    <w:rsid w:val="00C62F6B"/>
    <w:rsid w:val="00CC16D4"/>
    <w:rsid w:val="00CE36E4"/>
    <w:rsid w:val="00D97A2E"/>
    <w:rsid w:val="00E17B80"/>
    <w:rsid w:val="00E754AD"/>
    <w:rsid w:val="00F5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26C0B-F033-4570-91A9-96214B61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61965"/>
  </w:style>
  <w:style w:type="paragraph" w:customStyle="1" w:styleId="p6">
    <w:name w:val="p6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1">
    <w:name w:val="p181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61965"/>
  </w:style>
  <w:style w:type="paragraph" w:customStyle="1" w:styleId="p64">
    <w:name w:val="p64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61965"/>
  </w:style>
  <w:style w:type="character" w:customStyle="1" w:styleId="apple-converted-space">
    <w:name w:val="apple-converted-space"/>
    <w:basedOn w:val="a0"/>
    <w:rsid w:val="00161965"/>
  </w:style>
  <w:style w:type="paragraph" w:customStyle="1" w:styleId="p118">
    <w:name w:val="p118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3">
    <w:name w:val="p163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2">
    <w:name w:val="p182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3">
    <w:name w:val="p183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61965"/>
  </w:style>
  <w:style w:type="paragraph" w:customStyle="1" w:styleId="p59">
    <w:name w:val="p59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2">
    <w:name w:val="p112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">
    <w:name w:val="p120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">
    <w:name w:val="p107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4">
    <w:name w:val="p184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5">
    <w:name w:val="p185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6">
    <w:name w:val="p186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">
    <w:name w:val="p102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7">
    <w:name w:val="p187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8">
    <w:name w:val="p188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9">
    <w:name w:val="p189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">
    <w:name w:val="p121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0">
    <w:name w:val="p190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1">
    <w:name w:val="p191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2">
    <w:name w:val="p192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3">
    <w:name w:val="p193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4">
    <w:name w:val="p194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5">
    <w:name w:val="p195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6">
    <w:name w:val="p196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7">
    <w:name w:val="p197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8">
    <w:name w:val="p198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9">
    <w:name w:val="p199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5">
    <w:name w:val="p165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0">
    <w:name w:val="p200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1">
    <w:name w:val="p201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2">
    <w:name w:val="p202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161965"/>
  </w:style>
  <w:style w:type="paragraph" w:customStyle="1" w:styleId="p203">
    <w:name w:val="p203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4">
    <w:name w:val="p204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5">
    <w:name w:val="p205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4">
    <w:name w:val="p174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7">
    <w:name w:val="p177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6">
    <w:name w:val="p206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1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62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4083">
          <w:marLeft w:val="1133"/>
          <w:marRight w:val="566"/>
          <w:marTop w:val="1440"/>
          <w:marBottom w:val="10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372">
          <w:marLeft w:val="1133"/>
          <w:marRight w:val="566"/>
          <w:marTop w:val="1440"/>
          <w:marBottom w:val="10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630">
          <w:marLeft w:val="1133"/>
          <w:marRight w:val="566"/>
          <w:marTop w:val="1440"/>
          <w:marBottom w:val="10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986">
          <w:marLeft w:val="1133"/>
          <w:marRight w:val="566"/>
          <w:marTop w:val="1440"/>
          <w:marBottom w:val="10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578">
          <w:marLeft w:val="1133"/>
          <w:marRight w:val="566"/>
          <w:marTop w:val="1440"/>
          <w:marBottom w:val="10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755">
          <w:marLeft w:val="1076"/>
          <w:marRight w:val="1440"/>
          <w:marTop w:val="1133"/>
          <w:marBottom w:val="5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747">
          <w:marLeft w:val="1133"/>
          <w:marRight w:val="566"/>
          <w:marTop w:val="1440"/>
          <w:marBottom w:val="10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gordee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19</Pages>
  <Words>6766</Words>
  <Characters>38571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XXX1</cp:lastModifiedBy>
  <cp:revision>11</cp:revision>
  <cp:lastPrinted>2017-05-02T13:26:00Z</cp:lastPrinted>
  <dcterms:created xsi:type="dcterms:W3CDTF">2017-05-02T07:42:00Z</dcterms:created>
  <dcterms:modified xsi:type="dcterms:W3CDTF">2023-05-30T08:46:00Z</dcterms:modified>
</cp:coreProperties>
</file>