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Pr="00C10F6A" w:rsidRDefault="00A57B4E" w:rsidP="00FD3638">
      <w:pPr>
        <w:outlineLvl w:val="0"/>
      </w:pPr>
      <w:r>
        <w:t>о</w:t>
      </w:r>
      <w:r w:rsidR="00FD3638">
        <w:t xml:space="preserve">т </w:t>
      </w:r>
      <w:r w:rsidR="00E01F46">
        <w:t>2</w:t>
      </w:r>
      <w:r w:rsidR="00F47EA2">
        <w:t>7</w:t>
      </w:r>
      <w:r w:rsidR="00FC68FB">
        <w:t>.</w:t>
      </w:r>
      <w:r w:rsidR="00DF0752">
        <w:t>09</w:t>
      </w:r>
      <w:r>
        <w:t>.2023</w:t>
      </w:r>
      <w:r w:rsidR="00FD3638">
        <w:t xml:space="preserve"> №</w:t>
      </w:r>
      <w:r w:rsidR="00683CB2">
        <w:t xml:space="preserve"> </w:t>
      </w:r>
      <w:r w:rsidR="00F47EA2">
        <w:t>281</w:t>
      </w:r>
    </w:p>
    <w:p w:rsidR="00FD3638" w:rsidRDefault="00FD3638" w:rsidP="00FD3638">
      <w:pPr>
        <w:ind w:left="900" w:hanging="900"/>
      </w:pPr>
      <w:r>
        <w:t>с. Гордеевка</w:t>
      </w:r>
    </w:p>
    <w:p w:rsidR="00FD3638" w:rsidRDefault="00FD3638" w:rsidP="00FD3638">
      <w:pPr>
        <w:ind w:left="900" w:hanging="900"/>
      </w:pPr>
    </w:p>
    <w:p w:rsidR="00903FCF" w:rsidRDefault="008F035F" w:rsidP="00903FCF">
      <w:pPr>
        <w:pStyle w:val="a3"/>
        <w:spacing w:before="0" w:beforeAutospacing="0" w:after="0" w:afterAutospacing="0"/>
      </w:pPr>
      <w:r>
        <w:t>О внесении изменений в</w:t>
      </w:r>
      <w:r w:rsidR="00EA76D6">
        <w:t xml:space="preserve"> </w:t>
      </w:r>
      <w:r>
        <w:t xml:space="preserve">административный регламент </w:t>
      </w:r>
    </w:p>
    <w:p w:rsidR="00E01F46" w:rsidRPr="00907793" w:rsidRDefault="00AA2E63" w:rsidP="00E01F46">
      <w:pPr>
        <w:jc w:val="both"/>
      </w:pPr>
      <w:r>
        <w:t>«</w:t>
      </w:r>
      <w:r w:rsidR="00E01F46" w:rsidRPr="00907793">
        <w:t>Предоставление порубочного билета</w:t>
      </w:r>
    </w:p>
    <w:p w:rsidR="00E01F46" w:rsidRPr="00907793" w:rsidRDefault="00E01F46" w:rsidP="00E01F46">
      <w:pPr>
        <w:jc w:val="both"/>
      </w:pPr>
      <w:r w:rsidRPr="00907793">
        <w:t xml:space="preserve"> и (или) разрешения на пересадку деревьев и </w:t>
      </w:r>
    </w:p>
    <w:p w:rsidR="00E01F46" w:rsidRDefault="00E01F46" w:rsidP="00E01F46">
      <w:pPr>
        <w:jc w:val="both"/>
      </w:pPr>
      <w:r w:rsidRPr="00907793">
        <w:t>кустарников</w:t>
      </w:r>
      <w:r>
        <w:t>», утвержденный постановлением администрации</w:t>
      </w:r>
    </w:p>
    <w:p w:rsidR="00AA2E63" w:rsidRDefault="00E01F46" w:rsidP="00E01F46">
      <w:pPr>
        <w:pStyle w:val="a3"/>
        <w:spacing w:before="0" w:beforeAutospacing="0" w:after="0" w:afterAutospacing="0"/>
      </w:pPr>
      <w:proofErr w:type="spellStart"/>
      <w:r>
        <w:t>Гордеевского</w:t>
      </w:r>
      <w:proofErr w:type="spellEnd"/>
      <w:r>
        <w:t xml:space="preserve"> района №</w:t>
      </w:r>
      <w:r>
        <w:t xml:space="preserve"> </w:t>
      </w:r>
      <w:r>
        <w:t>557 от 03.12.2019</w:t>
      </w:r>
      <w:r w:rsidR="00EA76D6">
        <w:t xml:space="preserve"> </w:t>
      </w: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3FCF" w:rsidRDefault="00903FCF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3FCF" w:rsidRDefault="00903FCF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894" w:rsidRPr="00EB3B69" w:rsidRDefault="00A57B4E" w:rsidP="004F5DF1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>
        <w:t xml:space="preserve">В соответствие с </w:t>
      </w:r>
      <w:r w:rsidR="00373D48">
        <w:t xml:space="preserve">Градостроительным кодексом Российской Федерации, </w:t>
      </w:r>
      <w:r w:rsidR="00903FCF">
        <w:t>Федеральным законом от 06.10.2003</w:t>
      </w:r>
      <w:r w:rsidR="00903FCF" w:rsidRPr="00903FCF">
        <w:t xml:space="preserve"> № 131-ФЗ «Об общих пр</w:t>
      </w:r>
      <w:r w:rsidR="00903FCF">
        <w:t>инципах организации местного са</w:t>
      </w:r>
      <w:r w:rsidR="00903FCF" w:rsidRPr="00903FCF">
        <w:t>моуправления в Российской Федерации», Феде</w:t>
      </w:r>
      <w:r w:rsidR="00903FCF">
        <w:t>ральным законом от 27.07.2010</w:t>
      </w:r>
      <w:r w:rsidR="00903FCF" w:rsidRPr="00903FCF">
        <w:t xml:space="preserve"> № 210-ФЗ «Об организации предоставления государственных и муниципальных услуг», </w:t>
      </w:r>
      <w:r w:rsidR="00903FCF">
        <w:t xml:space="preserve">Уставом </w:t>
      </w:r>
      <w:proofErr w:type="spellStart"/>
      <w:r w:rsidR="00903FCF">
        <w:t>Гордеевского</w:t>
      </w:r>
      <w:proofErr w:type="spellEnd"/>
      <w:r w:rsidR="00903FCF">
        <w:t xml:space="preserve"> муниципального района,</w:t>
      </w:r>
    </w:p>
    <w:p w:rsidR="00903FCF" w:rsidRDefault="00903FCF" w:rsidP="002B5826">
      <w:pPr>
        <w:pStyle w:val="a3"/>
        <w:spacing w:before="0" w:beforeAutospacing="0" w:after="0" w:afterAutospacing="0"/>
      </w:pP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Default="00FD3638" w:rsidP="00AA2E63">
      <w:pPr>
        <w:pStyle w:val="a3"/>
        <w:spacing w:before="0" w:beforeAutospacing="0" w:after="0" w:afterAutospacing="0"/>
        <w:ind w:firstLine="709"/>
        <w:jc w:val="both"/>
      </w:pPr>
    </w:p>
    <w:p w:rsidR="00903FCF" w:rsidRPr="002B5826" w:rsidRDefault="00903FCF" w:rsidP="00AA2E63">
      <w:pPr>
        <w:pStyle w:val="a3"/>
        <w:spacing w:before="0" w:beforeAutospacing="0" w:after="0" w:afterAutospacing="0"/>
        <w:ind w:firstLine="709"/>
        <w:jc w:val="both"/>
      </w:pPr>
    </w:p>
    <w:p w:rsidR="00FD3638" w:rsidRDefault="000E33CA" w:rsidP="00550810">
      <w:pPr>
        <w:pStyle w:val="a3"/>
        <w:numPr>
          <w:ilvl w:val="0"/>
          <w:numId w:val="7"/>
        </w:numPr>
        <w:ind w:left="0" w:firstLine="426"/>
        <w:jc w:val="both"/>
      </w:pPr>
      <w:r>
        <w:t>В административный регламент «</w:t>
      </w:r>
      <w:r w:rsidR="00E01F46" w:rsidRPr="00907793">
        <w:t>Предоставление порубочного билета и (или) разрешения на пересадку деревьев и кустарников</w:t>
      </w:r>
      <w:r>
        <w:t xml:space="preserve">», утвержденный постановлением администрации </w:t>
      </w:r>
      <w:proofErr w:type="spellStart"/>
      <w:r>
        <w:t>Гордеевского</w:t>
      </w:r>
      <w:proofErr w:type="spellEnd"/>
      <w:r>
        <w:t xml:space="preserve"> района </w:t>
      </w:r>
      <w:r w:rsidR="00E01F46">
        <w:t>№</w:t>
      </w:r>
      <w:r w:rsidR="00E01F46">
        <w:t xml:space="preserve"> </w:t>
      </w:r>
      <w:r w:rsidR="00E01F46">
        <w:t>557 от 03.12.2019</w:t>
      </w:r>
      <w:r>
        <w:t xml:space="preserve">, внести </w:t>
      </w:r>
      <w:r w:rsidR="000F6A69">
        <w:t>изменения в соответствии с приложением к настоящему постановлению.</w:t>
      </w:r>
    </w:p>
    <w:p w:rsidR="000F6A69" w:rsidRDefault="000F6A69" w:rsidP="002D5952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</w:pPr>
      <w:r w:rsidRPr="000F6A69">
        <w:t xml:space="preserve">Разместить </w:t>
      </w:r>
      <w:r>
        <w:t>настоящее постановление</w:t>
      </w:r>
      <w:r w:rsidRPr="000F6A69">
        <w:t xml:space="preserve"> на официальном сайте администрации </w:t>
      </w:r>
      <w:proofErr w:type="spellStart"/>
      <w:r w:rsidRPr="000F6A69">
        <w:t>Гордеевского</w:t>
      </w:r>
      <w:proofErr w:type="spellEnd"/>
      <w:r w:rsidRPr="000F6A69">
        <w:t xml:space="preserve"> района в сети </w:t>
      </w:r>
      <w:r>
        <w:t>«</w:t>
      </w:r>
      <w:r w:rsidRPr="000F6A69">
        <w:t>Интернет</w:t>
      </w:r>
      <w:r>
        <w:t>».</w:t>
      </w:r>
    </w:p>
    <w:p w:rsidR="000F6A69" w:rsidRDefault="0067225F" w:rsidP="0067225F">
      <w:pPr>
        <w:pStyle w:val="a3"/>
        <w:numPr>
          <w:ilvl w:val="0"/>
          <w:numId w:val="7"/>
        </w:numPr>
        <w:spacing w:before="0" w:beforeAutospacing="0" w:after="0" w:afterAutospacing="0"/>
        <w:ind w:hanging="294"/>
      </w:pPr>
      <w:r w:rsidRPr="0067225F">
        <w:t>Настоящее постановление вступает в силу с момента его подписания.</w:t>
      </w:r>
    </w:p>
    <w:p w:rsidR="0067225F" w:rsidRDefault="0067225F" w:rsidP="0067225F">
      <w:pPr>
        <w:pStyle w:val="a3"/>
        <w:numPr>
          <w:ilvl w:val="0"/>
          <w:numId w:val="7"/>
        </w:numPr>
        <w:spacing w:before="0" w:beforeAutospacing="0" w:after="0" w:afterAutospacing="0"/>
        <w:ind w:hanging="294"/>
      </w:pPr>
      <w:r w:rsidRPr="0067225F">
        <w:t>Контроль за исполнением настоящего постановления оставляю за собой.</w:t>
      </w:r>
    </w:p>
    <w:p w:rsidR="0067225F" w:rsidRDefault="0067225F" w:rsidP="0067225F">
      <w:pPr>
        <w:pStyle w:val="a3"/>
        <w:spacing w:before="0" w:beforeAutospacing="0" w:after="0" w:afterAutospacing="0"/>
        <w:ind w:left="720"/>
      </w:pPr>
    </w:p>
    <w:p w:rsidR="00550810" w:rsidRDefault="00550810" w:rsidP="0067225F">
      <w:pPr>
        <w:pStyle w:val="a3"/>
        <w:spacing w:before="0" w:beforeAutospacing="0" w:after="0" w:afterAutospacing="0"/>
        <w:ind w:left="720"/>
      </w:pPr>
    </w:p>
    <w:p w:rsidR="00550810" w:rsidRDefault="00550810" w:rsidP="0067225F">
      <w:pPr>
        <w:pStyle w:val="a3"/>
        <w:spacing w:before="0" w:beforeAutospacing="0" w:after="0" w:afterAutospacing="0"/>
        <w:ind w:left="720"/>
      </w:pPr>
    </w:p>
    <w:p w:rsidR="0067225F" w:rsidRDefault="0067225F" w:rsidP="0067225F">
      <w:pPr>
        <w:pStyle w:val="a3"/>
        <w:spacing w:before="0" w:beforeAutospacing="0" w:after="0" w:afterAutospacing="0"/>
        <w:ind w:left="720"/>
      </w:pPr>
      <w:r>
        <w:t xml:space="preserve">Глава администрации </w:t>
      </w:r>
    </w:p>
    <w:p w:rsidR="0067225F" w:rsidRDefault="0067225F" w:rsidP="0067225F">
      <w:pPr>
        <w:pStyle w:val="a3"/>
        <w:spacing w:before="0" w:beforeAutospacing="0" w:after="0" w:afterAutospacing="0"/>
        <w:ind w:left="720"/>
      </w:pPr>
      <w:proofErr w:type="spellStart"/>
      <w:r>
        <w:t>Гордеевского</w:t>
      </w:r>
      <w:proofErr w:type="spellEnd"/>
      <w:r>
        <w:t xml:space="preserve"> района      </w:t>
      </w:r>
      <w:r>
        <w:tab/>
        <w:t xml:space="preserve">                                                </w:t>
      </w:r>
      <w:r w:rsidR="002D5952">
        <w:t xml:space="preserve">    </w:t>
      </w:r>
      <w:r>
        <w:t xml:space="preserve">   Л.И. </w:t>
      </w:r>
      <w:proofErr w:type="spellStart"/>
      <w:r>
        <w:t>Убогова</w:t>
      </w:r>
      <w:proofErr w:type="spellEnd"/>
    </w:p>
    <w:p w:rsidR="0067225F" w:rsidRDefault="0067225F" w:rsidP="0067225F">
      <w:pPr>
        <w:pStyle w:val="a3"/>
        <w:spacing w:before="0" w:beforeAutospacing="0" w:after="0" w:afterAutospacing="0"/>
        <w:ind w:left="720"/>
      </w:pPr>
    </w:p>
    <w:p w:rsidR="00550810" w:rsidRDefault="00550810" w:rsidP="0067225F">
      <w:pPr>
        <w:pStyle w:val="a3"/>
        <w:spacing w:before="0" w:beforeAutospacing="0" w:after="0" w:afterAutospacing="0"/>
        <w:ind w:left="720"/>
      </w:pPr>
    </w:p>
    <w:p w:rsidR="0067225F" w:rsidRDefault="0067225F" w:rsidP="0067225F">
      <w:pPr>
        <w:pStyle w:val="a3"/>
        <w:spacing w:before="0" w:beforeAutospacing="0" w:after="0" w:afterAutospacing="0"/>
        <w:ind w:left="720"/>
      </w:pPr>
    </w:p>
    <w:p w:rsidR="0067225F" w:rsidRDefault="0067225F" w:rsidP="0067225F">
      <w:pPr>
        <w:pStyle w:val="a3"/>
        <w:spacing w:before="0" w:beforeAutospacing="0" w:after="0" w:afterAutospacing="0"/>
        <w:ind w:left="720"/>
      </w:pPr>
      <w:r>
        <w:t>Согласовано:</w:t>
      </w:r>
    </w:p>
    <w:p w:rsidR="0067225F" w:rsidRDefault="0067225F" w:rsidP="0067225F">
      <w:pPr>
        <w:pStyle w:val="a3"/>
        <w:spacing w:before="0" w:beforeAutospacing="0" w:after="0" w:afterAutospacing="0"/>
        <w:ind w:left="720"/>
      </w:pPr>
      <w:r>
        <w:t xml:space="preserve">Юрист                                                                                          Н.Г. </w:t>
      </w:r>
      <w:proofErr w:type="spellStart"/>
      <w:r>
        <w:t>Недбайло</w:t>
      </w:r>
      <w:proofErr w:type="spellEnd"/>
    </w:p>
    <w:p w:rsidR="0067225F" w:rsidRDefault="0067225F" w:rsidP="0067225F">
      <w:pPr>
        <w:pStyle w:val="a3"/>
        <w:spacing w:before="0" w:beforeAutospacing="0" w:after="0" w:afterAutospacing="0"/>
        <w:ind w:left="720"/>
      </w:pPr>
      <w:r>
        <w:t xml:space="preserve">Управляющий делами                                                                М.Н. </w:t>
      </w:r>
      <w:proofErr w:type="spellStart"/>
      <w:r>
        <w:t>Глушак</w:t>
      </w:r>
      <w:proofErr w:type="spellEnd"/>
    </w:p>
    <w:p w:rsidR="00B75062" w:rsidRPr="0067225F" w:rsidRDefault="0067225F" w:rsidP="0067225F">
      <w:pPr>
        <w:pStyle w:val="a3"/>
        <w:spacing w:before="0" w:beforeAutospacing="0" w:after="0" w:afterAutospacing="0"/>
        <w:ind w:left="720"/>
      </w:pPr>
      <w:r>
        <w:t>Исп. Е.В. Мельниченко</w:t>
      </w:r>
    </w:p>
    <w:p w:rsidR="000F6A69" w:rsidRDefault="000F6A69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6C0D0C" w:rsidRDefault="006C0D0C" w:rsidP="00622B95">
      <w:pPr>
        <w:jc w:val="both"/>
        <w:rPr>
          <w:szCs w:val="28"/>
        </w:rPr>
      </w:pPr>
    </w:p>
    <w:p w:rsidR="006C0D0C" w:rsidRDefault="006C0D0C" w:rsidP="000F6A69">
      <w:pPr>
        <w:jc w:val="right"/>
        <w:rPr>
          <w:szCs w:val="28"/>
        </w:rPr>
      </w:pPr>
    </w:p>
    <w:p w:rsidR="000F6A69" w:rsidRDefault="000F6A69" w:rsidP="000F6A69">
      <w:pPr>
        <w:jc w:val="right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0F6A69" w:rsidRDefault="000F6A69" w:rsidP="000F6A69">
      <w:pPr>
        <w:jc w:val="right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</w:t>
      </w:r>
    </w:p>
    <w:p w:rsidR="00B32673" w:rsidRDefault="00B026F8" w:rsidP="000F6A69">
      <w:pPr>
        <w:jc w:val="right"/>
      </w:pPr>
      <w:r>
        <w:t>от 27.09.2023 № 281</w:t>
      </w:r>
      <w:bookmarkStart w:id="0" w:name="_GoBack"/>
      <w:bookmarkEnd w:id="0"/>
      <w:r w:rsidR="00FC68FB">
        <w:t xml:space="preserve">  </w:t>
      </w:r>
    </w:p>
    <w:p w:rsidR="00B32673" w:rsidRDefault="00B32673" w:rsidP="000F6A69">
      <w:pPr>
        <w:jc w:val="right"/>
        <w:rPr>
          <w:szCs w:val="28"/>
        </w:rPr>
      </w:pPr>
    </w:p>
    <w:p w:rsidR="0067225F" w:rsidRDefault="0067225F" w:rsidP="000F6A69">
      <w:pPr>
        <w:jc w:val="right"/>
        <w:rPr>
          <w:szCs w:val="28"/>
        </w:rPr>
      </w:pPr>
    </w:p>
    <w:p w:rsidR="004968E1" w:rsidRDefault="006D728A" w:rsidP="006D728A">
      <w:pPr>
        <w:pStyle w:val="a3"/>
        <w:spacing w:before="0" w:beforeAutospacing="0" w:after="0" w:afterAutospacing="0"/>
        <w:ind w:left="-142" w:firstLine="426"/>
        <w:jc w:val="both"/>
      </w:pPr>
      <w:r w:rsidRPr="006D728A">
        <w:rPr>
          <w:b/>
        </w:rPr>
        <w:t>1)</w:t>
      </w:r>
      <w:r>
        <w:t xml:space="preserve"> </w:t>
      </w:r>
      <w:r w:rsidR="004968E1">
        <w:t xml:space="preserve">Пункт 2.2 </w:t>
      </w:r>
      <w:r w:rsidR="004968E1">
        <w:t>административного регламента «</w:t>
      </w:r>
      <w:r w:rsidR="004968E1" w:rsidRPr="00907793">
        <w:t>Предоставление порубочного билета и (или) разрешения на пересадку деревьев и кустарников</w:t>
      </w:r>
      <w:r w:rsidR="004968E1">
        <w:t>», утвержденного</w:t>
      </w:r>
      <w:r w:rsidR="004968E1">
        <w:t xml:space="preserve"> постановлением администрации </w:t>
      </w:r>
      <w:proofErr w:type="spellStart"/>
      <w:r w:rsidR="004968E1">
        <w:t>Гордеевского</w:t>
      </w:r>
      <w:proofErr w:type="spellEnd"/>
      <w:r w:rsidR="004968E1">
        <w:t xml:space="preserve"> района № 557 от 03.12.2019</w:t>
      </w:r>
      <w:r w:rsidR="004968E1" w:rsidRPr="00550810">
        <w:t xml:space="preserve"> </w:t>
      </w:r>
      <w:r w:rsidR="004968E1">
        <w:t>(Далее – Административный регламент) изложить в следующей редакции:</w:t>
      </w:r>
    </w:p>
    <w:p w:rsidR="00D76356" w:rsidRPr="00CD23DA" w:rsidRDefault="00D76356" w:rsidP="00D76356">
      <w:pPr>
        <w:spacing w:line="238" w:lineRule="auto"/>
        <w:ind w:left="-142" w:firstLine="426"/>
        <w:jc w:val="both"/>
      </w:pPr>
      <w:r w:rsidRPr="00CD23DA">
        <w:t>Муниципальная услуга предоставляется администраци</w:t>
      </w:r>
      <w:r>
        <w:t>ей</w:t>
      </w:r>
      <w:r w:rsidRPr="00CD23DA">
        <w:t xml:space="preserve"> </w:t>
      </w:r>
      <w:proofErr w:type="spellStart"/>
      <w:r w:rsidRPr="00CD23DA">
        <w:t>Гордеевского</w:t>
      </w:r>
      <w:proofErr w:type="spellEnd"/>
      <w:r w:rsidRPr="00CD23DA">
        <w:t xml:space="preserve"> района </w:t>
      </w:r>
      <w:r w:rsidRPr="00CD23DA">
        <w:rPr>
          <w:noProof/>
        </w:rPr>
        <w:t>(</w:t>
      </w:r>
      <w:r w:rsidRPr="00CD23DA">
        <w:t xml:space="preserve">далее – </w:t>
      </w:r>
      <w:r>
        <w:t>А</w:t>
      </w:r>
      <w:r w:rsidRPr="00CD23DA">
        <w:t>дминистрация).</w:t>
      </w:r>
    </w:p>
    <w:p w:rsidR="00D76356" w:rsidRPr="00CD23DA" w:rsidRDefault="00D76356" w:rsidP="00D76356">
      <w:pPr>
        <w:spacing w:line="5" w:lineRule="exact"/>
        <w:ind w:left="-142" w:firstLine="426"/>
      </w:pPr>
    </w:p>
    <w:p w:rsidR="00D76356" w:rsidRDefault="00D76356" w:rsidP="00D76356">
      <w:pPr>
        <w:spacing w:line="236" w:lineRule="auto"/>
        <w:ind w:left="-142" w:firstLine="426"/>
        <w:jc w:val="both"/>
      </w:pPr>
      <w:r w:rsidRPr="00CD23DA">
        <w:t>При предоставлении услуги возможно взаимодействие с Федеральной службой государственной регистрации, кадастра и картографии Российской Федерации (</w:t>
      </w:r>
      <w:proofErr w:type="spellStart"/>
      <w:r w:rsidRPr="00CD23DA">
        <w:t>Росреестр</w:t>
      </w:r>
      <w:proofErr w:type="spellEnd"/>
      <w:r w:rsidRPr="00CD23DA">
        <w:t>).</w:t>
      </w:r>
    </w:p>
    <w:p w:rsidR="00D76356" w:rsidRDefault="00D76356" w:rsidP="00D76356">
      <w:pPr>
        <w:pStyle w:val="a3"/>
        <w:spacing w:before="0" w:beforeAutospacing="0" w:after="0" w:afterAutospacing="0"/>
        <w:ind w:left="-142" w:firstLine="426"/>
        <w:jc w:val="both"/>
      </w:pPr>
      <w:r>
        <w:t xml:space="preserve">На территории </w:t>
      </w:r>
      <w:proofErr w:type="spellStart"/>
      <w:r>
        <w:t>Гордеевского</w:t>
      </w:r>
      <w:proofErr w:type="spellEnd"/>
      <w:r>
        <w:t xml:space="preserve"> сельского поселения запрещается вырубка и пересадка всех пород деревьев и кустарников, прорастающих за границами земельных участков, находящихся в частной собственности, без получения</w:t>
      </w:r>
      <w:r w:rsidRPr="00CD23DA">
        <w:t xml:space="preserve"> порубочного билета и (или) разрешения на пересадку деревьев и кустарников</w:t>
      </w:r>
      <w:r>
        <w:t>, за исключением случаев строительства и (или) реконструкции объектов капитального строительства.</w:t>
      </w:r>
    </w:p>
    <w:p w:rsidR="00D04CA1" w:rsidRDefault="006D728A" w:rsidP="00D76356">
      <w:pPr>
        <w:pStyle w:val="a3"/>
        <w:spacing w:before="0" w:beforeAutospacing="0" w:after="0" w:afterAutospacing="0"/>
        <w:ind w:left="-142" w:firstLine="426"/>
        <w:jc w:val="both"/>
      </w:pPr>
      <w:r w:rsidRPr="006D728A">
        <w:rPr>
          <w:b/>
          <w:color w:val="000000" w:themeColor="text1"/>
        </w:rPr>
        <w:t>2)</w:t>
      </w:r>
      <w:r w:rsidRPr="006D728A">
        <w:rPr>
          <w:color w:val="000000" w:themeColor="text1"/>
        </w:rPr>
        <w:t xml:space="preserve"> </w:t>
      </w:r>
      <w:r w:rsidR="00D04CA1">
        <w:t xml:space="preserve">Пункт </w:t>
      </w:r>
      <w:r w:rsidR="00276617" w:rsidRPr="00CD23DA">
        <w:t xml:space="preserve">3.4.1 </w:t>
      </w:r>
      <w:r w:rsidR="00276617">
        <w:t>(О</w:t>
      </w:r>
      <w:r w:rsidR="00276617" w:rsidRPr="00CD23DA">
        <w:t>формление и выдача порубочного билета и (или) разрешения на пересадку деревьев и кустарников</w:t>
      </w:r>
      <w:r w:rsidR="00D04CA1">
        <w:t xml:space="preserve">) </w:t>
      </w:r>
      <w:r w:rsidR="004968E1">
        <w:t>Административного регламента</w:t>
      </w:r>
      <w:r w:rsidR="0059309A">
        <w:t xml:space="preserve"> </w:t>
      </w:r>
      <w:r w:rsidR="00D04CA1">
        <w:t>изложить в следующей редакции:</w:t>
      </w:r>
    </w:p>
    <w:p w:rsidR="0092586D" w:rsidRPr="00CD23DA" w:rsidRDefault="0092586D" w:rsidP="00D76356">
      <w:pPr>
        <w:spacing w:line="236" w:lineRule="auto"/>
        <w:ind w:left="-142" w:firstLine="567"/>
        <w:jc w:val="both"/>
      </w:pPr>
      <w:r w:rsidRPr="00CD23DA">
        <w:t>Порубочный билет и (или) разрешение на пересадку деревьев и кустарников оформляется уполномоченным лицом администрации района, рассматривающим соответствующее заявление, и утверждается главой поселения:</w:t>
      </w:r>
    </w:p>
    <w:p w:rsidR="0092586D" w:rsidRPr="00CD23DA" w:rsidRDefault="0092586D" w:rsidP="0092586D">
      <w:pPr>
        <w:spacing w:line="11" w:lineRule="exact"/>
        <w:ind w:left="-142" w:firstLine="567"/>
      </w:pPr>
    </w:p>
    <w:p w:rsidR="0092586D" w:rsidRPr="00CD23DA" w:rsidRDefault="0092586D" w:rsidP="0092586D">
      <w:pPr>
        <w:numPr>
          <w:ilvl w:val="1"/>
          <w:numId w:val="12"/>
        </w:numPr>
        <w:tabs>
          <w:tab w:val="left" w:pos="1043"/>
        </w:tabs>
        <w:spacing w:line="236" w:lineRule="auto"/>
        <w:ind w:left="-142" w:firstLine="567"/>
        <w:jc w:val="both"/>
      </w:pPr>
      <w:r w:rsidRPr="00CD23DA">
        <w:t>при принятии Комиссией решения о разрешении вырубки (сноса) деревьев и кустарников и/или пересадки деревьев и кустарников (при рассмотрении первой группы заявлений);</w:t>
      </w:r>
    </w:p>
    <w:p w:rsidR="0092586D" w:rsidRPr="00CD23DA" w:rsidRDefault="0092586D" w:rsidP="0092586D">
      <w:pPr>
        <w:spacing w:line="16" w:lineRule="exact"/>
        <w:ind w:left="-142" w:firstLine="567"/>
      </w:pPr>
    </w:p>
    <w:p w:rsidR="0092586D" w:rsidRPr="00CD23DA" w:rsidRDefault="0092586D" w:rsidP="0092586D">
      <w:pPr>
        <w:numPr>
          <w:ilvl w:val="1"/>
          <w:numId w:val="12"/>
        </w:numPr>
        <w:tabs>
          <w:tab w:val="left" w:pos="1077"/>
        </w:tabs>
        <w:spacing w:line="233" w:lineRule="auto"/>
        <w:ind w:left="-142" w:firstLine="567"/>
      </w:pPr>
      <w:r w:rsidRPr="00CD23DA">
        <w:t xml:space="preserve">после оплаты заявителем в бюджет поселения компенсационной стоимости </w:t>
      </w:r>
      <w:proofErr w:type="spellStart"/>
      <w:r w:rsidRPr="00CD23DA">
        <w:t>зелѐных</w:t>
      </w:r>
      <w:proofErr w:type="spellEnd"/>
      <w:r w:rsidRPr="00CD23DA">
        <w:t xml:space="preserve"> насаждений (при рассмотрении первой группы заявлений);</w:t>
      </w:r>
    </w:p>
    <w:p w:rsidR="0092586D" w:rsidRPr="00CD23DA" w:rsidRDefault="0092586D" w:rsidP="0092586D">
      <w:pPr>
        <w:spacing w:line="16" w:lineRule="exact"/>
        <w:ind w:left="-142" w:firstLine="567"/>
      </w:pPr>
    </w:p>
    <w:p w:rsidR="0092586D" w:rsidRPr="00CD23DA" w:rsidRDefault="0092586D" w:rsidP="0092586D">
      <w:pPr>
        <w:numPr>
          <w:ilvl w:val="1"/>
          <w:numId w:val="12"/>
        </w:numPr>
        <w:tabs>
          <w:tab w:val="left" w:pos="1014"/>
        </w:tabs>
        <w:spacing w:line="236" w:lineRule="auto"/>
        <w:ind w:left="-142" w:right="20" w:firstLine="567"/>
        <w:jc w:val="both"/>
      </w:pPr>
      <w:r w:rsidRPr="00CD23DA">
        <w:t>после освидетельствования Комиссией места вырубки (сноса) и (или) пересадки деревьев и кустарников и составления акта обследования (при рассмотрении третьей группы заявлений).</w:t>
      </w:r>
    </w:p>
    <w:p w:rsidR="0092586D" w:rsidRPr="00CD23DA" w:rsidRDefault="0092586D" w:rsidP="0092586D">
      <w:pPr>
        <w:spacing w:line="11" w:lineRule="exact"/>
        <w:ind w:left="-142" w:firstLine="567"/>
      </w:pPr>
    </w:p>
    <w:p w:rsidR="0092586D" w:rsidRPr="00CD23DA" w:rsidRDefault="0092586D" w:rsidP="0092586D">
      <w:pPr>
        <w:spacing w:line="238" w:lineRule="auto"/>
        <w:ind w:left="-142" w:firstLine="567"/>
        <w:jc w:val="both"/>
      </w:pPr>
      <w:proofErr w:type="spellStart"/>
      <w:r w:rsidRPr="00CD23DA">
        <w:t>Утверждѐнный</w:t>
      </w:r>
      <w:proofErr w:type="spellEnd"/>
      <w:r w:rsidRPr="00CD23DA">
        <w:t xml:space="preserve"> порубочный билет и (или) разрешение на пересадку деревьев и кустарников </w:t>
      </w:r>
      <w:proofErr w:type="spellStart"/>
      <w:r w:rsidRPr="00CD23DA">
        <w:t>выдаѐтся</w:t>
      </w:r>
      <w:proofErr w:type="spellEnd"/>
      <w:r w:rsidRPr="00CD23DA">
        <w:t xml:space="preserve"> уполномоченным лицом администрации </w:t>
      </w:r>
      <w:proofErr w:type="spellStart"/>
      <w:r w:rsidRPr="00CD23DA">
        <w:t>Гордеевского</w:t>
      </w:r>
      <w:proofErr w:type="spellEnd"/>
      <w:r w:rsidRPr="00CD23DA">
        <w:t xml:space="preserve"> района заявителю лично, с отметкой в журнале регистрации и выдачи порубочных билетов, либо почтовым отправлением с сопроводительным письмом за подписью главы поселения.</w:t>
      </w:r>
    </w:p>
    <w:p w:rsidR="0092586D" w:rsidRPr="00CD23DA" w:rsidRDefault="0092586D" w:rsidP="0092586D">
      <w:pPr>
        <w:spacing w:line="9" w:lineRule="exact"/>
        <w:ind w:left="-142" w:firstLine="567"/>
      </w:pPr>
    </w:p>
    <w:p w:rsidR="0092586D" w:rsidRPr="00CD23DA" w:rsidRDefault="0092586D" w:rsidP="0092586D">
      <w:pPr>
        <w:spacing w:line="235" w:lineRule="auto"/>
        <w:ind w:left="-142" w:firstLine="567"/>
        <w:jc w:val="both"/>
      </w:pPr>
      <w:r w:rsidRPr="00CD23DA">
        <w:t>Порубочный билет и (или) разрешение на п</w:t>
      </w:r>
      <w:r>
        <w:t>ересадку деревьев и кустарников в</w:t>
      </w:r>
      <w:r w:rsidRPr="00CD23DA">
        <w:t>ыдаются сроком на один год.</w:t>
      </w:r>
    </w:p>
    <w:p w:rsidR="0092586D" w:rsidRPr="00CD23DA" w:rsidRDefault="0092586D" w:rsidP="0092586D">
      <w:pPr>
        <w:spacing w:line="11" w:lineRule="exact"/>
        <w:ind w:left="-142" w:firstLine="567"/>
      </w:pPr>
    </w:p>
    <w:p w:rsidR="0092586D" w:rsidRPr="00CD23DA" w:rsidRDefault="0092586D" w:rsidP="0092586D">
      <w:pPr>
        <w:spacing w:line="236" w:lineRule="auto"/>
        <w:ind w:left="-142" w:right="20" w:firstLine="567"/>
        <w:jc w:val="both"/>
      </w:pPr>
      <w:r w:rsidRPr="00CD23DA">
        <w:t xml:space="preserve">Срок действия порубочного билета и (или) разрешения на пересадку деревьев и </w:t>
      </w:r>
      <w:r w:rsidRPr="00185E81">
        <w:rPr>
          <w:color w:val="000000" w:themeColor="text1"/>
        </w:rPr>
        <w:t>кустарников может продлеваться ежегодно.</w:t>
      </w:r>
    </w:p>
    <w:p w:rsidR="0092586D" w:rsidRPr="00CD23DA" w:rsidRDefault="0092586D" w:rsidP="0092586D">
      <w:pPr>
        <w:spacing w:line="16" w:lineRule="exact"/>
        <w:ind w:left="-142" w:firstLine="567"/>
      </w:pPr>
    </w:p>
    <w:p w:rsidR="0092586D" w:rsidRPr="00CD23DA" w:rsidRDefault="0092586D" w:rsidP="0092586D">
      <w:pPr>
        <w:spacing w:line="237" w:lineRule="auto"/>
        <w:ind w:left="-142" w:firstLine="567"/>
        <w:jc w:val="both"/>
      </w:pPr>
      <w:r w:rsidRPr="00CD23DA">
        <w:t>Компенсационная стоимость сохраненных в неповрежденном состоянии зеленых насаждений, разрешенных к вырубке (сносу) и (или) пересадке, в ходе осуществления капитального ремонта объектов капитального строительства подлежит возврату лицу, получившему порубочный билет и (или) разрешение на пересадку деревьев и кустарников.</w:t>
      </w:r>
    </w:p>
    <w:p w:rsidR="0092586D" w:rsidRPr="00CD23DA" w:rsidRDefault="0092586D" w:rsidP="0092586D">
      <w:pPr>
        <w:spacing w:line="14" w:lineRule="exact"/>
        <w:ind w:left="-142" w:firstLine="567"/>
      </w:pPr>
    </w:p>
    <w:p w:rsidR="0092586D" w:rsidRPr="00CD23DA" w:rsidRDefault="0092586D" w:rsidP="0092586D">
      <w:pPr>
        <w:spacing w:line="237" w:lineRule="auto"/>
        <w:ind w:left="-142" w:firstLine="567"/>
        <w:jc w:val="both"/>
      </w:pPr>
      <w:r w:rsidRPr="00CD23DA">
        <w:t>Срок действия порубочного билета и (или) разрешения на пересадку деревьев и кустарников для проведения санитарных рубок и (или) пересадки, рубок ухода и (или) пересадки, а также рубок и (или) пересадки деревьев и кустарников с целью восстановления нормативного светового режима в жилых и нежилых помещениях, затеняемых зелеными насаждениями, составляет один год.</w:t>
      </w:r>
    </w:p>
    <w:p w:rsidR="0092586D" w:rsidRPr="00CD23DA" w:rsidRDefault="0092586D" w:rsidP="0092586D">
      <w:pPr>
        <w:spacing w:line="20" w:lineRule="exact"/>
        <w:ind w:left="-142" w:firstLine="567"/>
      </w:pPr>
    </w:p>
    <w:p w:rsidR="0092586D" w:rsidRPr="00CD23DA" w:rsidRDefault="0092586D" w:rsidP="0092586D">
      <w:pPr>
        <w:spacing w:line="19" w:lineRule="exact"/>
        <w:ind w:left="-142" w:firstLine="567"/>
      </w:pPr>
    </w:p>
    <w:p w:rsidR="0092586D" w:rsidRPr="00CD23DA" w:rsidRDefault="0092586D" w:rsidP="0092586D">
      <w:pPr>
        <w:spacing w:line="236" w:lineRule="auto"/>
        <w:ind w:left="-142" w:firstLine="567"/>
        <w:jc w:val="both"/>
      </w:pPr>
      <w:r w:rsidRPr="00CD23DA">
        <w:t xml:space="preserve">Копия порубочного билета и (или) разрешения на пересадку деревьев и кустарников направляется в администрацию </w:t>
      </w:r>
      <w:proofErr w:type="spellStart"/>
      <w:r w:rsidRPr="00CD23DA">
        <w:t>Гордеевского</w:t>
      </w:r>
      <w:proofErr w:type="spellEnd"/>
      <w:r w:rsidRPr="00CD23DA">
        <w:t xml:space="preserve"> района для хранения в соответствии с </w:t>
      </w:r>
      <w:proofErr w:type="spellStart"/>
      <w:r w:rsidRPr="00CD23DA">
        <w:t>утверждѐнной</w:t>
      </w:r>
      <w:proofErr w:type="spellEnd"/>
      <w:r w:rsidRPr="00CD23DA">
        <w:t xml:space="preserve"> номенклатурой дел.</w:t>
      </w:r>
    </w:p>
    <w:p w:rsidR="0092586D" w:rsidRPr="00CD23DA" w:rsidRDefault="0092586D" w:rsidP="0092586D">
      <w:pPr>
        <w:spacing w:line="1" w:lineRule="exact"/>
        <w:ind w:left="-142" w:firstLine="567"/>
      </w:pPr>
    </w:p>
    <w:p w:rsidR="0092586D" w:rsidRDefault="0092586D" w:rsidP="0092586D">
      <w:pPr>
        <w:spacing w:line="237" w:lineRule="auto"/>
        <w:ind w:left="-142" w:firstLine="567"/>
      </w:pPr>
      <w:r w:rsidRPr="00CD23DA">
        <w:t>Максимальный срок выполнения действия – 3 дня.</w:t>
      </w:r>
    </w:p>
    <w:p w:rsidR="002C32CF" w:rsidRDefault="006D728A" w:rsidP="0092586D">
      <w:pPr>
        <w:spacing w:line="237" w:lineRule="auto"/>
        <w:ind w:left="-142" w:firstLine="567"/>
      </w:pPr>
      <w:r w:rsidRPr="006D728A">
        <w:rPr>
          <w:b/>
        </w:rPr>
        <w:t>3)</w:t>
      </w:r>
      <w:r>
        <w:t xml:space="preserve"> </w:t>
      </w:r>
      <w:r w:rsidR="002C32CF">
        <w:t>Пункт 3.4.2</w:t>
      </w:r>
      <w:r w:rsidR="002C32CF" w:rsidRPr="00CD23DA">
        <w:t xml:space="preserve"> </w:t>
      </w:r>
      <w:r w:rsidR="002C32CF">
        <w:t>(</w:t>
      </w:r>
      <w:r w:rsidR="002C32CF" w:rsidRPr="00CD23DA">
        <w:t>Оформление отказа в выдаче разрешения</w:t>
      </w:r>
      <w:r w:rsidR="002C32CF">
        <w:t xml:space="preserve">) Административного регламента </w:t>
      </w:r>
      <w:r w:rsidR="002C32CF">
        <w:t>изложить в следующей редакции:</w:t>
      </w:r>
    </w:p>
    <w:p w:rsidR="002C32CF" w:rsidRPr="00CD23DA" w:rsidRDefault="002C32CF" w:rsidP="002C32CF">
      <w:pPr>
        <w:spacing w:line="236" w:lineRule="auto"/>
        <w:ind w:left="-142" w:firstLine="567"/>
        <w:jc w:val="both"/>
      </w:pPr>
      <w:r w:rsidRPr="00CD23DA">
        <w:t xml:space="preserve">Уполномоченное лицо администрации района при выявлении обстоятельств, являющихся основанием для отказа в предоставлении муниципальной услуги в соответствии с п. 2.8 </w:t>
      </w:r>
      <w:r w:rsidRPr="00CD23DA">
        <w:lastRenderedPageBreak/>
        <w:t xml:space="preserve">настоящего Регламента, готовит письмо в </w:t>
      </w:r>
      <w:r>
        <w:t>двух</w:t>
      </w:r>
      <w:r w:rsidRPr="00CD23DA">
        <w:t xml:space="preserve"> экземплярах об отказе</w:t>
      </w:r>
      <w:r>
        <w:t xml:space="preserve"> в </w:t>
      </w:r>
      <w:r w:rsidRPr="00CD23DA">
        <w:t xml:space="preserve">оформлении, согласовании и утверждении порубочного билета и (или) разрешения на пересадку деревьев и кустарников с указанием оснований для отказа и с приложением акта обследования </w:t>
      </w:r>
      <w:proofErr w:type="spellStart"/>
      <w:r w:rsidRPr="00CD23DA">
        <w:t>зелѐных</w:t>
      </w:r>
      <w:proofErr w:type="spellEnd"/>
      <w:r w:rsidRPr="00CD23DA">
        <w:t xml:space="preserve"> насаждений (по первой группе заявлений).</w:t>
      </w:r>
    </w:p>
    <w:p w:rsidR="002C32CF" w:rsidRPr="00CD23DA" w:rsidRDefault="002C32CF" w:rsidP="002C32CF">
      <w:pPr>
        <w:spacing w:line="11" w:lineRule="exact"/>
        <w:ind w:left="-142"/>
      </w:pPr>
    </w:p>
    <w:p w:rsidR="002C32CF" w:rsidRPr="00CD23DA" w:rsidRDefault="002C32CF" w:rsidP="002C32CF">
      <w:pPr>
        <w:spacing w:line="235" w:lineRule="auto"/>
        <w:ind w:left="-142" w:right="20" w:firstLine="567"/>
        <w:jc w:val="both"/>
      </w:pPr>
      <w:r w:rsidRPr="00CD23DA">
        <w:t xml:space="preserve">Подготовленное письмо об отказе в предоставлении муниципальной услуги направляется в порядке делопроизводства на подпись главе администрации </w:t>
      </w:r>
      <w:proofErr w:type="spellStart"/>
      <w:r>
        <w:t>Гордеевского</w:t>
      </w:r>
      <w:proofErr w:type="spellEnd"/>
      <w:r>
        <w:t xml:space="preserve"> района </w:t>
      </w:r>
      <w:r w:rsidRPr="00CD23DA">
        <w:t>с последующей регистрацией в журнале исходящей корреспонденции.</w:t>
      </w:r>
    </w:p>
    <w:p w:rsidR="002C32CF" w:rsidRPr="00CD23DA" w:rsidRDefault="002C32CF" w:rsidP="002C32CF">
      <w:pPr>
        <w:spacing w:line="15" w:lineRule="exact"/>
        <w:ind w:left="-142"/>
      </w:pPr>
    </w:p>
    <w:p w:rsidR="002C32CF" w:rsidRPr="00CD23DA" w:rsidRDefault="002C32CF" w:rsidP="002C32CF">
      <w:pPr>
        <w:spacing w:line="236" w:lineRule="auto"/>
        <w:ind w:left="-142" w:right="20" w:firstLine="567"/>
        <w:jc w:val="both"/>
      </w:pPr>
      <w:r w:rsidRPr="00CD23DA">
        <w:t xml:space="preserve">Один экземпляр письма с отказом в оформлении, согласовании и утверждении порубочного билета и (или) разрешения на пересадку деревьев и кустарников направляется в адрес заявителя, способом, указанным в заявлении. Второй экземпляр хранится в администрации района в соответствии с </w:t>
      </w:r>
      <w:proofErr w:type="spellStart"/>
      <w:r w:rsidRPr="00CD23DA">
        <w:t>утверждѐнной</w:t>
      </w:r>
      <w:proofErr w:type="spellEnd"/>
      <w:r w:rsidRPr="00CD23DA">
        <w:t xml:space="preserve"> номенклатурой дел.</w:t>
      </w:r>
    </w:p>
    <w:p w:rsidR="002C32CF" w:rsidRPr="00CD23DA" w:rsidRDefault="002C32CF" w:rsidP="002C32CF">
      <w:pPr>
        <w:spacing w:line="7" w:lineRule="exact"/>
        <w:ind w:left="-142"/>
      </w:pPr>
    </w:p>
    <w:p w:rsidR="002C32CF" w:rsidRPr="00CD23DA" w:rsidRDefault="002C32CF" w:rsidP="002C32CF">
      <w:pPr>
        <w:spacing w:line="237" w:lineRule="auto"/>
        <w:ind w:left="-142" w:firstLine="567"/>
      </w:pPr>
      <w:r w:rsidRPr="00CD23DA">
        <w:t>Максимальный срок выполнения действия – 3 дня.</w:t>
      </w:r>
    </w:p>
    <w:p w:rsidR="00276617" w:rsidRDefault="006D728A" w:rsidP="00901C6A">
      <w:pPr>
        <w:pStyle w:val="a3"/>
        <w:spacing w:before="0" w:beforeAutospacing="0" w:after="0" w:afterAutospacing="0"/>
        <w:ind w:firstLine="426"/>
        <w:jc w:val="both"/>
      </w:pPr>
      <w:r w:rsidRPr="006D728A">
        <w:rPr>
          <w:b/>
        </w:rPr>
        <w:t>4)</w:t>
      </w:r>
      <w:r>
        <w:t xml:space="preserve"> По тексту Административного ре</w:t>
      </w:r>
      <w:r w:rsidR="008F31EC">
        <w:t>гламента заменить словосочетания</w:t>
      </w:r>
      <w:r>
        <w:t xml:space="preserve"> «</w:t>
      </w:r>
      <w:r w:rsidR="008F31EC">
        <w:t>а</w:t>
      </w:r>
      <w:r>
        <w:t>дминистрация поселения»</w:t>
      </w:r>
      <w:r w:rsidR="008F31EC">
        <w:t xml:space="preserve"> и «администрация района»</w:t>
      </w:r>
      <w:r>
        <w:t xml:space="preserve"> на слово «Администрация».</w:t>
      </w:r>
    </w:p>
    <w:p w:rsidR="00755C24" w:rsidRPr="00755C24" w:rsidRDefault="00755C24" w:rsidP="00901C6A">
      <w:pPr>
        <w:pStyle w:val="a3"/>
        <w:spacing w:before="0" w:beforeAutospacing="0" w:after="0" w:afterAutospacing="0"/>
        <w:ind w:firstLine="426"/>
        <w:jc w:val="both"/>
      </w:pPr>
      <w:r w:rsidRPr="00755C24">
        <w:rPr>
          <w:b/>
        </w:rPr>
        <w:t xml:space="preserve">5) </w:t>
      </w:r>
      <w:r>
        <w:t>По тексту Административного ре</w:t>
      </w:r>
      <w:r>
        <w:t>гламента заменить словосочетание «глава поселения» на словосочетание «глава администрации».</w:t>
      </w:r>
    </w:p>
    <w:p w:rsidR="00586A0A" w:rsidRDefault="00586A0A" w:rsidP="00586A0A">
      <w:pPr>
        <w:pStyle w:val="a3"/>
        <w:spacing w:before="0" w:beforeAutospacing="0" w:after="0" w:afterAutospacing="0"/>
        <w:ind w:firstLine="567"/>
        <w:jc w:val="both"/>
        <w:rPr>
          <w:szCs w:val="28"/>
        </w:rPr>
      </w:pPr>
    </w:p>
    <w:sectPr w:rsidR="00586A0A" w:rsidSect="006C0D0C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6BB"/>
    <w:multiLevelType w:val="hybridMultilevel"/>
    <w:tmpl w:val="59BAB21C"/>
    <w:lvl w:ilvl="0" w:tplc="76A652AA">
      <w:start w:val="1"/>
      <w:numFmt w:val="bullet"/>
      <w:lvlText w:val="в"/>
      <w:lvlJc w:val="left"/>
    </w:lvl>
    <w:lvl w:ilvl="1" w:tplc="98E62B2A">
      <w:start w:val="1"/>
      <w:numFmt w:val="bullet"/>
      <w:lvlText w:val="-"/>
      <w:lvlJc w:val="left"/>
    </w:lvl>
    <w:lvl w:ilvl="2" w:tplc="66ECD914">
      <w:numFmt w:val="decimal"/>
      <w:lvlText w:val=""/>
      <w:lvlJc w:val="left"/>
    </w:lvl>
    <w:lvl w:ilvl="3" w:tplc="64EC1C9C">
      <w:numFmt w:val="decimal"/>
      <w:lvlText w:val=""/>
      <w:lvlJc w:val="left"/>
    </w:lvl>
    <w:lvl w:ilvl="4" w:tplc="CF5EF0DE">
      <w:numFmt w:val="decimal"/>
      <w:lvlText w:val=""/>
      <w:lvlJc w:val="left"/>
    </w:lvl>
    <w:lvl w:ilvl="5" w:tplc="279AA73E">
      <w:numFmt w:val="decimal"/>
      <w:lvlText w:val=""/>
      <w:lvlJc w:val="left"/>
    </w:lvl>
    <w:lvl w:ilvl="6" w:tplc="76A88690">
      <w:numFmt w:val="decimal"/>
      <w:lvlText w:val=""/>
      <w:lvlJc w:val="left"/>
    </w:lvl>
    <w:lvl w:ilvl="7" w:tplc="AF6AE1B4">
      <w:numFmt w:val="decimal"/>
      <w:lvlText w:val=""/>
      <w:lvlJc w:val="left"/>
    </w:lvl>
    <w:lvl w:ilvl="8" w:tplc="4D74C258">
      <w:numFmt w:val="decimal"/>
      <w:lvlText w:val=""/>
      <w:lvlJc w:val="left"/>
    </w:lvl>
  </w:abstractNum>
  <w:abstractNum w:abstractNumId="1" w15:restartNumberingAfterBreak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20C42F01"/>
    <w:multiLevelType w:val="hybridMultilevel"/>
    <w:tmpl w:val="6D2E09CE"/>
    <w:lvl w:ilvl="0" w:tplc="8C5C2DD8">
      <w:start w:val="3"/>
      <w:numFmt w:val="decimal"/>
      <w:lvlText w:val="%1"/>
      <w:lvlJc w:val="left"/>
      <w:pPr>
        <w:ind w:left="113" w:hanging="709"/>
      </w:pPr>
      <w:rPr>
        <w:lang w:val="ru-RU" w:eastAsia="ru-RU" w:bidi="ru-RU"/>
      </w:rPr>
    </w:lvl>
    <w:lvl w:ilvl="1" w:tplc="35789D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2B2BD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3BA8248">
      <w:numFmt w:val="bullet"/>
      <w:lvlText w:val="•"/>
      <w:lvlJc w:val="left"/>
      <w:pPr>
        <w:ind w:left="3217" w:hanging="815"/>
      </w:pPr>
      <w:rPr>
        <w:lang w:val="ru-RU" w:eastAsia="ru-RU" w:bidi="ru-RU"/>
      </w:rPr>
    </w:lvl>
    <w:lvl w:ilvl="4" w:tplc="82ACAA18">
      <w:numFmt w:val="bullet"/>
      <w:lvlText w:val="•"/>
      <w:lvlJc w:val="left"/>
      <w:pPr>
        <w:ind w:left="4249" w:hanging="815"/>
      </w:pPr>
      <w:rPr>
        <w:lang w:val="ru-RU" w:eastAsia="ru-RU" w:bidi="ru-RU"/>
      </w:rPr>
    </w:lvl>
    <w:lvl w:ilvl="5" w:tplc="04F463C0">
      <w:numFmt w:val="bullet"/>
      <w:lvlText w:val="•"/>
      <w:lvlJc w:val="left"/>
      <w:pPr>
        <w:ind w:left="5282" w:hanging="815"/>
      </w:pPr>
      <w:rPr>
        <w:lang w:val="ru-RU" w:eastAsia="ru-RU" w:bidi="ru-RU"/>
      </w:rPr>
    </w:lvl>
    <w:lvl w:ilvl="6" w:tplc="544674A8">
      <w:numFmt w:val="bullet"/>
      <w:lvlText w:val="•"/>
      <w:lvlJc w:val="left"/>
      <w:pPr>
        <w:ind w:left="6314" w:hanging="815"/>
      </w:pPr>
      <w:rPr>
        <w:lang w:val="ru-RU" w:eastAsia="ru-RU" w:bidi="ru-RU"/>
      </w:rPr>
    </w:lvl>
    <w:lvl w:ilvl="7" w:tplc="F3C20142">
      <w:numFmt w:val="bullet"/>
      <w:lvlText w:val="•"/>
      <w:lvlJc w:val="left"/>
      <w:pPr>
        <w:ind w:left="7346" w:hanging="815"/>
      </w:pPr>
      <w:rPr>
        <w:lang w:val="ru-RU" w:eastAsia="ru-RU" w:bidi="ru-RU"/>
      </w:rPr>
    </w:lvl>
    <w:lvl w:ilvl="8" w:tplc="BF50F860">
      <w:numFmt w:val="bullet"/>
      <w:lvlText w:val="•"/>
      <w:lvlJc w:val="left"/>
      <w:pPr>
        <w:ind w:left="8379" w:hanging="815"/>
      </w:pPr>
      <w:rPr>
        <w:lang w:val="ru-RU" w:eastAsia="ru-RU" w:bidi="ru-RU"/>
      </w:rPr>
    </w:lvl>
  </w:abstractNum>
  <w:abstractNum w:abstractNumId="4" w15:restartNumberingAfterBreak="0">
    <w:nsid w:val="269141F3"/>
    <w:multiLevelType w:val="hybridMultilevel"/>
    <w:tmpl w:val="2B4C5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F7567"/>
    <w:multiLevelType w:val="hybridMultilevel"/>
    <w:tmpl w:val="A42E06C6"/>
    <w:lvl w:ilvl="0" w:tplc="2C0AD834">
      <w:start w:val="1"/>
      <w:numFmt w:val="decimal"/>
      <w:lvlText w:val="%1)"/>
      <w:lvlJc w:val="left"/>
      <w:pPr>
        <w:ind w:left="113" w:hanging="303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D3748E04">
      <w:numFmt w:val="bullet"/>
      <w:lvlText w:val="•"/>
      <w:lvlJc w:val="left"/>
      <w:pPr>
        <w:ind w:left="1152" w:hanging="303"/>
      </w:pPr>
      <w:rPr>
        <w:lang w:val="ru-RU" w:eastAsia="ru-RU" w:bidi="ru-RU"/>
      </w:rPr>
    </w:lvl>
    <w:lvl w:ilvl="2" w:tplc="D22EAE56">
      <w:numFmt w:val="bullet"/>
      <w:lvlText w:val="•"/>
      <w:lvlJc w:val="left"/>
      <w:pPr>
        <w:ind w:left="2184" w:hanging="303"/>
      </w:pPr>
      <w:rPr>
        <w:lang w:val="ru-RU" w:eastAsia="ru-RU" w:bidi="ru-RU"/>
      </w:rPr>
    </w:lvl>
    <w:lvl w:ilvl="3" w:tplc="B6849E76">
      <w:numFmt w:val="bullet"/>
      <w:lvlText w:val="•"/>
      <w:lvlJc w:val="left"/>
      <w:pPr>
        <w:ind w:left="3217" w:hanging="303"/>
      </w:pPr>
      <w:rPr>
        <w:lang w:val="ru-RU" w:eastAsia="ru-RU" w:bidi="ru-RU"/>
      </w:rPr>
    </w:lvl>
    <w:lvl w:ilvl="4" w:tplc="C2A6E54E">
      <w:numFmt w:val="bullet"/>
      <w:lvlText w:val="•"/>
      <w:lvlJc w:val="left"/>
      <w:pPr>
        <w:ind w:left="4249" w:hanging="303"/>
      </w:pPr>
      <w:rPr>
        <w:lang w:val="ru-RU" w:eastAsia="ru-RU" w:bidi="ru-RU"/>
      </w:rPr>
    </w:lvl>
    <w:lvl w:ilvl="5" w:tplc="7B9A5686">
      <w:numFmt w:val="bullet"/>
      <w:lvlText w:val="•"/>
      <w:lvlJc w:val="left"/>
      <w:pPr>
        <w:ind w:left="5282" w:hanging="303"/>
      </w:pPr>
      <w:rPr>
        <w:lang w:val="ru-RU" w:eastAsia="ru-RU" w:bidi="ru-RU"/>
      </w:rPr>
    </w:lvl>
    <w:lvl w:ilvl="6" w:tplc="A7644816">
      <w:numFmt w:val="bullet"/>
      <w:lvlText w:val="•"/>
      <w:lvlJc w:val="left"/>
      <w:pPr>
        <w:ind w:left="6314" w:hanging="303"/>
      </w:pPr>
      <w:rPr>
        <w:lang w:val="ru-RU" w:eastAsia="ru-RU" w:bidi="ru-RU"/>
      </w:rPr>
    </w:lvl>
    <w:lvl w:ilvl="7" w:tplc="C7EC4A86">
      <w:numFmt w:val="bullet"/>
      <w:lvlText w:val="•"/>
      <w:lvlJc w:val="left"/>
      <w:pPr>
        <w:ind w:left="7346" w:hanging="303"/>
      </w:pPr>
      <w:rPr>
        <w:lang w:val="ru-RU" w:eastAsia="ru-RU" w:bidi="ru-RU"/>
      </w:rPr>
    </w:lvl>
    <w:lvl w:ilvl="8" w:tplc="63A647A4">
      <w:numFmt w:val="bullet"/>
      <w:lvlText w:val="•"/>
      <w:lvlJc w:val="left"/>
      <w:pPr>
        <w:ind w:left="8379" w:hanging="303"/>
      </w:pPr>
      <w:rPr>
        <w:lang w:val="ru-RU" w:eastAsia="ru-RU" w:bidi="ru-RU"/>
      </w:rPr>
    </w:lvl>
  </w:abstractNum>
  <w:abstractNum w:abstractNumId="6" w15:restartNumberingAfterBreak="0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7" w15:restartNumberingAfterBreak="0">
    <w:nsid w:val="47E26D10"/>
    <w:multiLevelType w:val="hybridMultilevel"/>
    <w:tmpl w:val="30CE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9EF60A5"/>
    <w:multiLevelType w:val="hybridMultilevel"/>
    <w:tmpl w:val="BBCACCD4"/>
    <w:lvl w:ilvl="0" w:tplc="66C072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30031"/>
    <w:multiLevelType w:val="hybridMultilevel"/>
    <w:tmpl w:val="D31C5B50"/>
    <w:lvl w:ilvl="0" w:tplc="9A6E0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7"/>
    <w:rsid w:val="00052316"/>
    <w:rsid w:val="00077D08"/>
    <w:rsid w:val="00080AF7"/>
    <w:rsid w:val="000A6E26"/>
    <w:rsid w:val="000B5A4D"/>
    <w:rsid w:val="000E33CA"/>
    <w:rsid w:val="000F6A69"/>
    <w:rsid w:val="001024FD"/>
    <w:rsid w:val="0011481B"/>
    <w:rsid w:val="00125709"/>
    <w:rsid w:val="00144734"/>
    <w:rsid w:val="00165D82"/>
    <w:rsid w:val="001D750C"/>
    <w:rsid w:val="001E1E6F"/>
    <w:rsid w:val="001E2ABE"/>
    <w:rsid w:val="001E568F"/>
    <w:rsid w:val="00201954"/>
    <w:rsid w:val="002229AA"/>
    <w:rsid w:val="00276617"/>
    <w:rsid w:val="002B5826"/>
    <w:rsid w:val="002C32CF"/>
    <w:rsid w:val="002D5952"/>
    <w:rsid w:val="00301B0F"/>
    <w:rsid w:val="00373D48"/>
    <w:rsid w:val="00390AD9"/>
    <w:rsid w:val="003B3FB9"/>
    <w:rsid w:val="003C42FD"/>
    <w:rsid w:val="003F389B"/>
    <w:rsid w:val="00402649"/>
    <w:rsid w:val="00405A2A"/>
    <w:rsid w:val="004466E2"/>
    <w:rsid w:val="00446767"/>
    <w:rsid w:val="00481972"/>
    <w:rsid w:val="004839CB"/>
    <w:rsid w:val="004968E1"/>
    <w:rsid w:val="004D61EF"/>
    <w:rsid w:val="004F5DF1"/>
    <w:rsid w:val="00550810"/>
    <w:rsid w:val="0055397D"/>
    <w:rsid w:val="00577329"/>
    <w:rsid w:val="00586A0A"/>
    <w:rsid w:val="0059309A"/>
    <w:rsid w:val="005D1ECE"/>
    <w:rsid w:val="00622B95"/>
    <w:rsid w:val="0067225F"/>
    <w:rsid w:val="00683CB2"/>
    <w:rsid w:val="006C008B"/>
    <w:rsid w:val="006C0D0C"/>
    <w:rsid w:val="006C53BD"/>
    <w:rsid w:val="006D0D78"/>
    <w:rsid w:val="006D728A"/>
    <w:rsid w:val="00732301"/>
    <w:rsid w:val="00734E6B"/>
    <w:rsid w:val="00755C24"/>
    <w:rsid w:val="00762195"/>
    <w:rsid w:val="007F74E7"/>
    <w:rsid w:val="0086194D"/>
    <w:rsid w:val="008D745E"/>
    <w:rsid w:val="008E0062"/>
    <w:rsid w:val="008F035F"/>
    <w:rsid w:val="008F31EC"/>
    <w:rsid w:val="00901C6A"/>
    <w:rsid w:val="00903FCF"/>
    <w:rsid w:val="0092586D"/>
    <w:rsid w:val="009850AD"/>
    <w:rsid w:val="009B75CA"/>
    <w:rsid w:val="00A05672"/>
    <w:rsid w:val="00A10061"/>
    <w:rsid w:val="00A57B4E"/>
    <w:rsid w:val="00A619BF"/>
    <w:rsid w:val="00AA2E63"/>
    <w:rsid w:val="00AC35BC"/>
    <w:rsid w:val="00AD7DEE"/>
    <w:rsid w:val="00AF45B4"/>
    <w:rsid w:val="00B026F8"/>
    <w:rsid w:val="00B32673"/>
    <w:rsid w:val="00B60A4A"/>
    <w:rsid w:val="00B75062"/>
    <w:rsid w:val="00BB73B5"/>
    <w:rsid w:val="00BF2A67"/>
    <w:rsid w:val="00C10F6A"/>
    <w:rsid w:val="00C64A03"/>
    <w:rsid w:val="00CB6E6C"/>
    <w:rsid w:val="00D04CA1"/>
    <w:rsid w:val="00D231A8"/>
    <w:rsid w:val="00D26EC2"/>
    <w:rsid w:val="00D308F7"/>
    <w:rsid w:val="00D47215"/>
    <w:rsid w:val="00D76356"/>
    <w:rsid w:val="00D80C57"/>
    <w:rsid w:val="00D9346D"/>
    <w:rsid w:val="00DA0CFF"/>
    <w:rsid w:val="00DC1F6E"/>
    <w:rsid w:val="00DE5BEA"/>
    <w:rsid w:val="00DF0752"/>
    <w:rsid w:val="00DF18A9"/>
    <w:rsid w:val="00DF2793"/>
    <w:rsid w:val="00E01F46"/>
    <w:rsid w:val="00E16894"/>
    <w:rsid w:val="00E53D03"/>
    <w:rsid w:val="00EA76D6"/>
    <w:rsid w:val="00EB3B69"/>
    <w:rsid w:val="00EE22A2"/>
    <w:rsid w:val="00F203E9"/>
    <w:rsid w:val="00F218F2"/>
    <w:rsid w:val="00F32407"/>
    <w:rsid w:val="00F47EA2"/>
    <w:rsid w:val="00FC68FB"/>
    <w:rsid w:val="00FD3638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BBF4-8090-4726-9494-963C7025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D78"/>
    <w:pPr>
      <w:ind w:left="720"/>
      <w:contextualSpacing/>
    </w:pPr>
  </w:style>
  <w:style w:type="character" w:customStyle="1" w:styleId="blk">
    <w:name w:val="blk"/>
    <w:basedOn w:val="a0"/>
    <w:rsid w:val="008E0062"/>
  </w:style>
  <w:style w:type="character" w:styleId="a8">
    <w:name w:val="Hyperlink"/>
    <w:basedOn w:val="a0"/>
    <w:uiPriority w:val="99"/>
    <w:unhideWhenUsed/>
    <w:rsid w:val="008E0062"/>
    <w:rPr>
      <w:color w:val="0000FF"/>
      <w:u w:val="single"/>
    </w:rPr>
  </w:style>
  <w:style w:type="paragraph" w:customStyle="1" w:styleId="ConsPlusNormal">
    <w:name w:val="ConsPlusNormal"/>
    <w:rsid w:val="00CB6E6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839CB"/>
    <w:pPr>
      <w:widowControl w:val="0"/>
      <w:autoSpaceDE w:val="0"/>
      <w:autoSpaceDN w:val="0"/>
      <w:ind w:left="113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4839CB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8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9147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0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56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45669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3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</cp:lastModifiedBy>
  <cp:revision>31</cp:revision>
  <cp:lastPrinted>2023-05-04T07:14:00Z</cp:lastPrinted>
  <dcterms:created xsi:type="dcterms:W3CDTF">2023-09-27T06:44:00Z</dcterms:created>
  <dcterms:modified xsi:type="dcterms:W3CDTF">2023-09-28T08:54:00Z</dcterms:modified>
</cp:coreProperties>
</file>