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>От «</w:t>
      </w:r>
      <w:r w:rsidR="007E6230">
        <w:t xml:space="preserve"> </w:t>
      </w:r>
      <w:r w:rsidR="00D7108A">
        <w:rPr>
          <w:lang w:val="en-US"/>
        </w:rPr>
        <w:t>07</w:t>
      </w:r>
      <w:r>
        <w:t xml:space="preserve">» </w:t>
      </w:r>
      <w:r w:rsidR="00B90885">
        <w:t>мая</w:t>
      </w:r>
      <w:r w:rsidR="00BB73B5">
        <w:t xml:space="preserve"> </w:t>
      </w:r>
      <w:r>
        <w:t>20</w:t>
      </w:r>
      <w:r w:rsidR="00D73668">
        <w:t>20</w:t>
      </w:r>
      <w:r>
        <w:t xml:space="preserve"> г. №</w:t>
      </w:r>
      <w:r w:rsidR="00D7108A">
        <w:rPr>
          <w:lang w:val="en-US"/>
        </w:rPr>
        <w:t>202</w:t>
      </w:r>
      <w:bookmarkStart w:id="0" w:name="_GoBack"/>
      <w:bookmarkEnd w:id="0"/>
      <w:r w:rsidR="00683CB2">
        <w:t xml:space="preserve"> 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FD3638" w:rsidRDefault="00FD3638" w:rsidP="00FD3638">
      <w:pPr>
        <w:pStyle w:val="a3"/>
        <w:spacing w:before="0" w:beforeAutospacing="0" w:after="0" w:afterAutospacing="0"/>
      </w:pPr>
      <w:r>
        <w:t>О внесении изменений в</w:t>
      </w:r>
      <w:r w:rsidR="00013A8C">
        <w:t xml:space="preserve"> </w:t>
      </w:r>
      <w:r>
        <w:t xml:space="preserve">административный регламент </w:t>
      </w:r>
    </w:p>
    <w:p w:rsidR="00907793" w:rsidRPr="00907793" w:rsidRDefault="007E6230" w:rsidP="00907793">
      <w:pPr>
        <w:jc w:val="both"/>
      </w:pPr>
      <w:r w:rsidRPr="007E6230">
        <w:t>«</w:t>
      </w:r>
      <w:r w:rsidR="00907793" w:rsidRPr="00907793">
        <w:t>Предоставление порубочного билета</w:t>
      </w:r>
    </w:p>
    <w:p w:rsidR="00907793" w:rsidRPr="00907793" w:rsidRDefault="00907793" w:rsidP="00907793">
      <w:pPr>
        <w:jc w:val="both"/>
      </w:pPr>
      <w:r w:rsidRPr="00907793">
        <w:t xml:space="preserve"> и (или) разрешения на пересадку деревьев и </w:t>
      </w:r>
    </w:p>
    <w:p w:rsidR="00B75062" w:rsidRDefault="00907793" w:rsidP="00907793">
      <w:pPr>
        <w:jc w:val="both"/>
      </w:pPr>
      <w:r w:rsidRPr="00907793">
        <w:t>кустарников</w:t>
      </w:r>
      <w:r w:rsidR="001D6883">
        <w:t>»</w:t>
      </w:r>
      <w:r w:rsidR="00622B95">
        <w:t xml:space="preserve">, утвержденный </w:t>
      </w:r>
      <w:r w:rsidR="00B75062">
        <w:t>п</w:t>
      </w:r>
      <w:r w:rsidR="00622B95">
        <w:t>остановлением</w:t>
      </w:r>
      <w:r w:rsidR="00B75062">
        <w:t xml:space="preserve"> </w:t>
      </w:r>
      <w:r w:rsidR="00622B95">
        <w:t>администрации</w:t>
      </w:r>
    </w:p>
    <w:p w:rsidR="00FD3638" w:rsidRDefault="00622B95" w:rsidP="00683CB2">
      <w:pPr>
        <w:pStyle w:val="a3"/>
        <w:spacing w:before="0" w:beforeAutospacing="0" w:after="0" w:afterAutospacing="0"/>
      </w:pPr>
      <w:r>
        <w:t>Гордеевского района №</w:t>
      </w:r>
      <w:r w:rsidR="00907793">
        <w:t>55</w:t>
      </w:r>
      <w:r w:rsidR="007E6230">
        <w:t>7</w:t>
      </w:r>
      <w:r>
        <w:t xml:space="preserve"> от </w:t>
      </w:r>
      <w:r w:rsidR="00907793">
        <w:t>03</w:t>
      </w:r>
      <w:r>
        <w:t>.</w:t>
      </w:r>
      <w:r w:rsidR="007E6230">
        <w:t>1</w:t>
      </w:r>
      <w:r w:rsidR="00907793">
        <w:t>2</w:t>
      </w:r>
      <w:r>
        <w:t>.2019</w:t>
      </w:r>
      <w:r w:rsidR="007E6230">
        <w:t>г.</w:t>
      </w:r>
    </w:p>
    <w:p w:rsidR="00FD3638" w:rsidRDefault="00FD3638" w:rsidP="00FD3638">
      <w:pPr>
        <w:pStyle w:val="a3"/>
        <w:spacing w:before="0" w:beforeAutospacing="0" w:after="0" w:afterAutospacing="0"/>
      </w:pP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885" w:rsidRDefault="00B90885" w:rsidP="00013A8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Федерации», Федеральным законом от 27.07.2010 г. № 210-ФЗ «Об организации пред</w:t>
      </w:r>
      <w:r w:rsidRPr="00D30965">
        <w:rPr>
          <w:color w:val="000000"/>
        </w:rPr>
        <w:t>о</w:t>
      </w:r>
      <w:r w:rsidRPr="00D30965">
        <w:rPr>
          <w:color w:val="000000"/>
        </w:rPr>
        <w:t>ставления государственных и муниципальных услуг», Градостроительным кодексом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 от 29 декабря 2004 года N 190-ФЗ,  Федеральным законом от 02.05.2006 г. № 59-ФЗ «О порядке рассмотрения обращений граждан Российской Федерации»,</w:t>
      </w:r>
    </w:p>
    <w:p w:rsidR="00B24BDC" w:rsidRDefault="00B24BDC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907793" w:rsidRPr="00907793" w:rsidRDefault="00B90885" w:rsidP="00907793">
      <w:pPr>
        <w:jc w:val="both"/>
      </w:pPr>
      <w:r>
        <w:t>1. Внести в административный регламент  «</w:t>
      </w:r>
      <w:r w:rsidR="00907793" w:rsidRPr="00907793">
        <w:t>Предоставление порубочного билета</w:t>
      </w:r>
    </w:p>
    <w:p w:rsidR="00B90885" w:rsidRDefault="00907793" w:rsidP="00907793">
      <w:pPr>
        <w:jc w:val="both"/>
      </w:pPr>
      <w:r w:rsidRPr="00907793">
        <w:t xml:space="preserve"> и (или) разрешения на пересадку деревьев и кустарников</w:t>
      </w:r>
      <w:r w:rsidR="00B90885" w:rsidRPr="007E6230">
        <w:t>» на территории Гордеевского мун</w:t>
      </w:r>
      <w:r w:rsidR="00B90885" w:rsidRPr="007E6230">
        <w:t>и</w:t>
      </w:r>
      <w:r w:rsidR="00B90885" w:rsidRPr="007E6230">
        <w:t>ципального района</w:t>
      </w:r>
      <w:r w:rsidR="00B90885">
        <w:t>, утвержденный постановлением администрации Гордеевского райо</w:t>
      </w:r>
      <w:r>
        <w:t>на №557 от 03</w:t>
      </w:r>
      <w:r w:rsidR="00B90885">
        <w:t>.1</w:t>
      </w:r>
      <w:r>
        <w:t>2</w:t>
      </w:r>
      <w:r w:rsidR="00B90885">
        <w:t>.2019г.</w:t>
      </w:r>
      <w:r w:rsidR="00B90885" w:rsidRPr="005B7122">
        <w:t xml:space="preserve"> </w:t>
      </w:r>
      <w:r w:rsidR="00B90885">
        <w:t>следующие изменения:</w:t>
      </w:r>
    </w:p>
    <w:p w:rsidR="00D146D8" w:rsidRPr="00CD23DA" w:rsidRDefault="00B90885" w:rsidP="00D146D8">
      <w:pPr>
        <w:ind w:firstLine="709"/>
        <w:jc w:val="both"/>
      </w:pPr>
      <w:r>
        <w:t xml:space="preserve">- </w:t>
      </w:r>
      <w:r w:rsidR="00D146D8">
        <w:t>в п.1</w:t>
      </w:r>
      <w:r w:rsidR="00D146D8" w:rsidRPr="00165D82">
        <w:t>.</w:t>
      </w:r>
      <w:r w:rsidR="00D146D8">
        <w:t>3 настоящего административного регламента слова «</w:t>
      </w:r>
      <w:r w:rsidR="00D146D8" w:rsidRPr="00CD23DA">
        <w:rPr>
          <w:color w:val="000000" w:themeColor="text1"/>
        </w:rPr>
        <w:t>в лице структурного подра</w:t>
      </w:r>
      <w:r w:rsidR="00D146D8" w:rsidRPr="00CD23DA">
        <w:rPr>
          <w:color w:val="000000" w:themeColor="text1"/>
        </w:rPr>
        <w:t>з</w:t>
      </w:r>
      <w:r w:rsidR="00D146D8" w:rsidRPr="00CD23DA">
        <w:rPr>
          <w:color w:val="000000" w:themeColor="text1"/>
        </w:rPr>
        <w:t>деления, уполномоченного на предоставление муниципальной услуги Комитета по упра</w:t>
      </w:r>
      <w:r w:rsidR="00D146D8">
        <w:rPr>
          <w:color w:val="000000" w:themeColor="text1"/>
        </w:rPr>
        <w:t>влению муниципальным имуществом» исключить.</w:t>
      </w:r>
    </w:p>
    <w:p w:rsidR="00D146D8" w:rsidRDefault="00D146D8" w:rsidP="00D146D8">
      <w:pPr>
        <w:ind w:firstLine="540"/>
        <w:jc w:val="both"/>
      </w:pPr>
      <w:r>
        <w:t>- наименование раздела  3   административного регламента заменить на «Состав, послед</w:t>
      </w:r>
      <w:r>
        <w:t>о</w:t>
      </w:r>
      <w:r>
        <w:t>вательность и сроки выполнения административных процедур, требования к порядку их выпо</w:t>
      </w:r>
      <w:r>
        <w:t>л</w:t>
      </w:r>
      <w:r>
        <w:t xml:space="preserve">нения, в том числе особенности выполнения административных процедур в электронной форме, </w:t>
      </w:r>
      <w:r w:rsidRPr="00D146D8">
        <w:t>а также особенности выполнения административных процедур в многофункциональных це</w:t>
      </w:r>
      <w:r w:rsidRPr="00D146D8">
        <w:t>н</w:t>
      </w:r>
      <w:r w:rsidRPr="00D146D8">
        <w:t>трах</w:t>
      </w:r>
      <w:r>
        <w:t>»;</w:t>
      </w:r>
    </w:p>
    <w:p w:rsidR="00D146D8" w:rsidRDefault="00D146D8" w:rsidP="00D146D8">
      <w:pPr>
        <w:ind w:firstLine="540"/>
        <w:jc w:val="both"/>
      </w:pPr>
      <w:r>
        <w:t xml:space="preserve">- в разделе </w:t>
      </w:r>
      <w:r w:rsidR="00516E0D">
        <w:t>2</w:t>
      </w:r>
      <w:r>
        <w:t xml:space="preserve"> «</w:t>
      </w:r>
      <w:r w:rsidR="00516E0D">
        <w:t>Стандарт предоставления муниципальной услуги</w:t>
      </w:r>
      <w:r>
        <w:t>»</w:t>
      </w:r>
      <w:r w:rsidR="00516E0D">
        <w:t xml:space="preserve"> настоящего администр</w:t>
      </w:r>
      <w:r w:rsidR="00516E0D">
        <w:t>а</w:t>
      </w:r>
      <w:r w:rsidR="00516E0D">
        <w:t>тивного регламента</w:t>
      </w:r>
      <w:r>
        <w:t>:</w:t>
      </w:r>
    </w:p>
    <w:p w:rsidR="00516E0D" w:rsidRDefault="00516E0D" w:rsidP="00D146D8">
      <w:pPr>
        <w:ind w:firstLine="540"/>
        <w:jc w:val="both"/>
      </w:pPr>
      <w:r>
        <w:t>- п.2.15 изложить в новой редакции «</w:t>
      </w:r>
      <w:r w:rsidRPr="00404C32">
        <w:t>Иные требования, в том числе особенности пред</w:t>
      </w:r>
      <w:r w:rsidRPr="00404C32">
        <w:t>о</w:t>
      </w:r>
      <w:r w:rsidRPr="00404C32">
        <w:t>ставления муниципальных услуг в многофункциональных центрах и особенности предоставл</w:t>
      </w:r>
      <w:r w:rsidRPr="00404C32">
        <w:t>е</w:t>
      </w:r>
      <w:r w:rsidRPr="00404C32">
        <w:t>ния муниципальных услуг в электронном виде</w:t>
      </w:r>
      <w:r>
        <w:t>»</w:t>
      </w:r>
    </w:p>
    <w:p w:rsidR="000F0F99" w:rsidRDefault="000F0F99" w:rsidP="00013A8C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- </w:t>
      </w:r>
      <w:r w:rsidR="00013A8C">
        <w:t xml:space="preserve">п.2.15.1 </w:t>
      </w:r>
      <w:r>
        <w:t>д</w:t>
      </w:r>
      <w:r w:rsidR="00516E0D">
        <w:t xml:space="preserve">обавить </w:t>
      </w:r>
      <w:r w:rsidRPr="00404C32">
        <w:t>«</w:t>
      </w:r>
      <w:r w:rsidRPr="00A05C97">
        <w:t>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организации предоставления государ</w:t>
      </w:r>
      <w:r>
        <w:t>ственных и муниципальных услуг»;</w:t>
      </w:r>
    </w:p>
    <w:p w:rsidR="000F0F99" w:rsidRDefault="000F0F99" w:rsidP="00013A8C">
      <w:pPr>
        <w:ind w:firstLine="540"/>
        <w:jc w:val="both"/>
        <w:textAlignment w:val="top"/>
      </w:pPr>
      <w:r>
        <w:t xml:space="preserve">- </w:t>
      </w:r>
      <w:r w:rsidR="00013A8C">
        <w:t xml:space="preserve">п.2.15.2 </w:t>
      </w:r>
      <w:r>
        <w:t>добавить «</w:t>
      </w:r>
      <w:r w:rsidRPr="00A05C97">
        <w:t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</w:t>
      </w:r>
      <w:r w:rsidRPr="00A05C97">
        <w:t>у</w:t>
      </w:r>
      <w:r w:rsidRPr="00A05C97">
        <w:t>ментов на официальный адрес электронной почты Администрации, а также с использова</w:t>
      </w:r>
      <w:r>
        <w:t>нием Единого портала госуслуг».</w:t>
      </w:r>
    </w:p>
    <w:p w:rsidR="000F0F99" w:rsidRDefault="000F0F99" w:rsidP="000F0F99">
      <w:pPr>
        <w:ind w:firstLine="709"/>
        <w:jc w:val="both"/>
        <w:textAlignment w:val="top"/>
      </w:pPr>
      <w:r>
        <w:t>- п.5.1  настоящего административного регламента дополнить следующим</w:t>
      </w:r>
      <w:r w:rsidR="00013A8C">
        <w:t xml:space="preserve"> подпунктами</w:t>
      </w:r>
      <w:r>
        <w:t>:</w:t>
      </w:r>
    </w:p>
    <w:p w:rsidR="000F0F99" w:rsidRPr="000F0F99" w:rsidRDefault="000F0F99" w:rsidP="000F0F99">
      <w:pPr>
        <w:ind w:firstLine="709"/>
        <w:jc w:val="both"/>
        <w:textAlignment w:val="top"/>
      </w:pPr>
      <w:r>
        <w:t>8)</w:t>
      </w:r>
      <w:r w:rsidRPr="000F0F99"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0F0F99" w:rsidRPr="000F0F99" w:rsidRDefault="000F0F99" w:rsidP="000F0F99">
      <w:pPr>
        <w:ind w:firstLine="709"/>
        <w:jc w:val="both"/>
        <w:textAlignment w:val="top"/>
      </w:pPr>
      <w:r w:rsidRPr="000F0F99">
        <w:t>9) приостановление предоставления муниципальной услуги, если основания приостано</w:t>
      </w:r>
      <w:r w:rsidRPr="000F0F99">
        <w:t>в</w:t>
      </w:r>
      <w:r w:rsidRPr="000F0F99">
        <w:t>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F0F99" w:rsidRDefault="000F0F99" w:rsidP="000F0F99">
      <w:pPr>
        <w:ind w:firstLine="709"/>
        <w:jc w:val="both"/>
        <w:textAlignment w:val="top"/>
      </w:pPr>
      <w:r w:rsidRPr="000F0F99"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услуги.</w:t>
      </w:r>
    </w:p>
    <w:p w:rsidR="00B24BDC" w:rsidRDefault="00B24BDC" w:rsidP="000F0F99">
      <w:pPr>
        <w:ind w:firstLine="709"/>
        <w:jc w:val="both"/>
        <w:textAlignment w:val="top"/>
      </w:pPr>
      <w:r>
        <w:t>2. Опубликовать настоящее постановление в сети «Интернет».</w:t>
      </w:r>
    </w:p>
    <w:p w:rsidR="00516E0D" w:rsidRDefault="00B24BDC" w:rsidP="00B24BDC">
      <w:pPr>
        <w:ind w:firstLine="709"/>
        <w:jc w:val="both"/>
      </w:pPr>
      <w:r>
        <w:t>3. Контроль за выполнением настоящего постановления оставляю за собой.</w:t>
      </w:r>
    </w:p>
    <w:p w:rsidR="00B90885" w:rsidRDefault="00B90885" w:rsidP="00B90885">
      <w:pPr>
        <w:jc w:val="both"/>
      </w:pP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2B2817" w:rsidRDefault="002B2817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</w:p>
    <w:p w:rsidR="002B2817" w:rsidRDefault="002B2817" w:rsidP="00FD3638">
      <w:pPr>
        <w:pStyle w:val="a3"/>
        <w:spacing w:before="0" w:beforeAutospacing="0" w:after="0" w:afterAutospacing="0"/>
        <w:jc w:val="both"/>
      </w:pPr>
    </w:p>
    <w:p w:rsidR="00B24BDC" w:rsidRDefault="00B24BDC" w:rsidP="00FD3638">
      <w:pPr>
        <w:pStyle w:val="a3"/>
        <w:spacing w:before="0" w:beforeAutospacing="0" w:after="0" w:afterAutospacing="0"/>
        <w:jc w:val="both"/>
      </w:pP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r w:rsidR="000F0F99">
        <w:rPr>
          <w:szCs w:val="28"/>
        </w:rPr>
        <w:t>А.А.Хроленко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ОК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М.Н.Глушак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130C3"/>
    <w:multiLevelType w:val="hybridMultilevel"/>
    <w:tmpl w:val="E4064980"/>
    <w:lvl w:ilvl="0" w:tplc="2BA0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13A8C"/>
    <w:rsid w:val="0007661A"/>
    <w:rsid w:val="000F0F99"/>
    <w:rsid w:val="00121405"/>
    <w:rsid w:val="00165D82"/>
    <w:rsid w:val="001D6883"/>
    <w:rsid w:val="001D750C"/>
    <w:rsid w:val="001E1E6F"/>
    <w:rsid w:val="002B2817"/>
    <w:rsid w:val="002B5826"/>
    <w:rsid w:val="003B3FB9"/>
    <w:rsid w:val="003C42FD"/>
    <w:rsid w:val="003F389B"/>
    <w:rsid w:val="00402649"/>
    <w:rsid w:val="004D61EF"/>
    <w:rsid w:val="00516E0D"/>
    <w:rsid w:val="00577329"/>
    <w:rsid w:val="00622B95"/>
    <w:rsid w:val="00683CB2"/>
    <w:rsid w:val="006C53BD"/>
    <w:rsid w:val="006D0D78"/>
    <w:rsid w:val="007E6230"/>
    <w:rsid w:val="00896BC2"/>
    <w:rsid w:val="008D745E"/>
    <w:rsid w:val="00907793"/>
    <w:rsid w:val="00B24BDC"/>
    <w:rsid w:val="00B60A4A"/>
    <w:rsid w:val="00B75062"/>
    <w:rsid w:val="00B90885"/>
    <w:rsid w:val="00BB73B5"/>
    <w:rsid w:val="00D146D8"/>
    <w:rsid w:val="00D7108A"/>
    <w:rsid w:val="00D73668"/>
    <w:rsid w:val="00D80C57"/>
    <w:rsid w:val="00DE5BEA"/>
    <w:rsid w:val="00DF2793"/>
    <w:rsid w:val="00E16894"/>
    <w:rsid w:val="00E40B23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0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2020-05-07T05:31:00Z</cp:lastPrinted>
  <dcterms:created xsi:type="dcterms:W3CDTF">2020-05-06T13:52:00Z</dcterms:created>
  <dcterms:modified xsi:type="dcterms:W3CDTF">2020-05-27T09:49:00Z</dcterms:modified>
</cp:coreProperties>
</file>