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 xml:space="preserve">От </w:t>
      </w:r>
      <w:proofErr w:type="gramStart"/>
      <w:r>
        <w:t xml:space="preserve">« </w:t>
      </w:r>
      <w:r w:rsidR="00BB73B5">
        <w:t>20</w:t>
      </w:r>
      <w:proofErr w:type="gramEnd"/>
      <w:r>
        <w:t xml:space="preserve"> » </w:t>
      </w:r>
      <w:r w:rsidR="00BB73B5">
        <w:t xml:space="preserve">декабря </w:t>
      </w:r>
      <w:r>
        <w:t>201</w:t>
      </w:r>
      <w:r w:rsidR="00683CB2">
        <w:t>9</w:t>
      </w:r>
      <w:r>
        <w:t xml:space="preserve"> г. №</w:t>
      </w:r>
      <w:r w:rsidR="00683CB2">
        <w:t xml:space="preserve"> </w:t>
      </w:r>
      <w:r w:rsidR="00BB73B5">
        <w:t>596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FD3638" w:rsidRDefault="00FD3638" w:rsidP="00FD3638">
      <w:pPr>
        <w:pStyle w:val="a3"/>
        <w:spacing w:before="0" w:beforeAutospacing="0" w:after="0" w:afterAutospacing="0"/>
      </w:pPr>
      <w:r>
        <w:t>О внесении изменений в</w:t>
      </w:r>
    </w:p>
    <w:p w:rsidR="00FD3638" w:rsidRDefault="00FD3638" w:rsidP="00FD3638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B75062" w:rsidRDefault="00FD3638" w:rsidP="00683CB2">
      <w:pPr>
        <w:pStyle w:val="a3"/>
        <w:spacing w:before="0" w:beforeAutospacing="0" w:after="0" w:afterAutospacing="0"/>
      </w:pPr>
      <w:r>
        <w:t xml:space="preserve"> «</w:t>
      </w:r>
      <w:r w:rsidR="00683CB2">
        <w:t xml:space="preserve">Выдача разрешений на </w:t>
      </w:r>
      <w:r w:rsidR="00B75062">
        <w:t xml:space="preserve">строительство, 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реконструкцию объектов капитального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строительства, расположенных на территории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Гордеевского района</w:t>
      </w:r>
      <w:r w:rsidR="00683CB2">
        <w:t>»</w:t>
      </w:r>
      <w:r w:rsidR="00622B95">
        <w:t xml:space="preserve">, утвержденный 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п</w:t>
      </w:r>
      <w:r w:rsidR="00622B95">
        <w:t>остановлением</w:t>
      </w:r>
      <w:r>
        <w:t xml:space="preserve"> </w:t>
      </w:r>
      <w:r w:rsidR="00622B95">
        <w:t>администрации</w:t>
      </w:r>
    </w:p>
    <w:p w:rsidR="00FD3638" w:rsidRDefault="00622B95" w:rsidP="00683CB2">
      <w:pPr>
        <w:pStyle w:val="a3"/>
        <w:spacing w:before="0" w:beforeAutospacing="0" w:after="0" w:afterAutospacing="0"/>
      </w:pPr>
      <w:r>
        <w:t>Гордеевского района №</w:t>
      </w:r>
      <w:r w:rsidR="00B75062">
        <w:t>1</w:t>
      </w:r>
      <w:r>
        <w:t xml:space="preserve"> от </w:t>
      </w:r>
      <w:r w:rsidR="00B75062">
        <w:t>09</w:t>
      </w:r>
      <w:r>
        <w:t>.01.2019</w:t>
      </w:r>
    </w:p>
    <w:p w:rsidR="00FD3638" w:rsidRDefault="00FD3638" w:rsidP="00FD3638">
      <w:pPr>
        <w:pStyle w:val="a3"/>
        <w:spacing w:before="0" w:beforeAutospacing="0" w:after="0" w:afterAutospacing="0"/>
      </w:pP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статьи 46 Градостроительного кодекса РФ от 29.12.2004 г. №190-ФЗ, пункта 1 части 7 Федерального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165D82" w:rsidRPr="00165D82" w:rsidRDefault="00165D82" w:rsidP="00165D82">
      <w:pPr>
        <w:pStyle w:val="a7"/>
        <w:numPr>
          <w:ilvl w:val="0"/>
          <w:numId w:val="6"/>
        </w:numPr>
        <w:jc w:val="both"/>
      </w:pPr>
      <w:r>
        <w:t>п</w:t>
      </w:r>
      <w:r w:rsidRPr="00165D82">
        <w:t>.</w:t>
      </w:r>
      <w:r w:rsidRPr="00165D82">
        <w:t>2.4</w:t>
      </w:r>
      <w:r>
        <w:t xml:space="preserve"> настоящего административного регламенты читать в новой редакции</w:t>
      </w:r>
      <w:r w:rsidRPr="00165D82">
        <w:t>:</w:t>
      </w:r>
    </w:p>
    <w:p w:rsidR="00165D82" w:rsidRPr="00165D82" w:rsidRDefault="00165D82" w:rsidP="00165D82">
      <w:pPr>
        <w:pStyle w:val="a7"/>
        <w:ind w:left="709"/>
        <w:jc w:val="both"/>
        <w:rPr>
          <w:b/>
        </w:rPr>
      </w:pPr>
      <w:r w:rsidRPr="00211724">
        <w:t xml:space="preserve">Срок предоставления муниципальной услуги по выдаче разрешения на строительство(реконструкцию) составляет </w:t>
      </w:r>
      <w:r>
        <w:t>5</w:t>
      </w:r>
      <w:r w:rsidRPr="00211724">
        <w:t>(</w:t>
      </w:r>
      <w:r>
        <w:t>пять</w:t>
      </w:r>
      <w:r w:rsidRPr="00211724">
        <w:t>) рабочих дней со дня получения заявления о выдаче разрешения на строительство(реконструкцию).</w:t>
      </w:r>
    </w:p>
    <w:p w:rsidR="006D0D78" w:rsidRDefault="006D0D78" w:rsidP="006D0D78">
      <w:pPr>
        <w:pStyle w:val="a7"/>
        <w:numPr>
          <w:ilvl w:val="0"/>
          <w:numId w:val="6"/>
        </w:numPr>
        <w:jc w:val="both"/>
      </w:pPr>
      <w:r>
        <w:t>п.</w:t>
      </w:r>
      <w:r w:rsidRPr="004C2DAC">
        <w:t xml:space="preserve">3.2.3. </w:t>
      </w:r>
      <w:r>
        <w:t>настоящего административного регламента читать в новой редакции:</w:t>
      </w:r>
    </w:p>
    <w:p w:rsidR="006D0D78" w:rsidRDefault="006D0D78" w:rsidP="006D0D78">
      <w:pPr>
        <w:ind w:left="709"/>
        <w:jc w:val="both"/>
      </w:pPr>
      <w:r w:rsidRPr="004C2DAC">
        <w:t xml:space="preserve">Срок выполнения административной процедуры по рассмотрению заявления о предоставлении разрешения на строительство и документов - </w:t>
      </w:r>
      <w:r>
        <w:t>3</w:t>
      </w:r>
      <w:r w:rsidRPr="004C2DAC">
        <w:t xml:space="preserve"> (</w:t>
      </w:r>
      <w:r>
        <w:t>три) дня</w:t>
      </w:r>
      <w:r w:rsidRPr="004C2DAC">
        <w:t>.</w:t>
      </w:r>
    </w:p>
    <w:p w:rsidR="00FD3638" w:rsidRPr="002B5826" w:rsidRDefault="00FD3638" w:rsidP="006D0D78">
      <w:pPr>
        <w:pStyle w:val="a7"/>
        <w:numPr>
          <w:ilvl w:val="0"/>
          <w:numId w:val="6"/>
        </w:numPr>
        <w:jc w:val="both"/>
      </w:pPr>
      <w:r w:rsidRPr="002B5826">
        <w:t>Контроль за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FD3638" w:rsidRDefault="00FD3638" w:rsidP="00FD363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proofErr w:type="spellStart"/>
      <w:r w:rsidRPr="007B334F">
        <w:rPr>
          <w:szCs w:val="28"/>
        </w:rPr>
        <w:t>Н.Г.Недбайло</w:t>
      </w:r>
      <w:proofErr w:type="spellEnd"/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Начальник ОК и КР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</w:t>
      </w:r>
      <w:proofErr w:type="spellStart"/>
      <w:r w:rsidRPr="007B334F">
        <w:rPr>
          <w:szCs w:val="28"/>
        </w:rPr>
        <w:t>М.Н.Глушак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165D82"/>
    <w:rsid w:val="001D750C"/>
    <w:rsid w:val="001E1E6F"/>
    <w:rsid w:val="002B5826"/>
    <w:rsid w:val="003B3FB9"/>
    <w:rsid w:val="003C42FD"/>
    <w:rsid w:val="003F389B"/>
    <w:rsid w:val="00402649"/>
    <w:rsid w:val="004D61EF"/>
    <w:rsid w:val="00577329"/>
    <w:rsid w:val="00622B95"/>
    <w:rsid w:val="00683CB2"/>
    <w:rsid w:val="006C53BD"/>
    <w:rsid w:val="006D0D78"/>
    <w:rsid w:val="008D745E"/>
    <w:rsid w:val="00B60A4A"/>
    <w:rsid w:val="00B75062"/>
    <w:rsid w:val="00BB73B5"/>
    <w:rsid w:val="00D80C57"/>
    <w:rsid w:val="00DE5BEA"/>
    <w:rsid w:val="00DF2793"/>
    <w:rsid w:val="00E16894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A4C0-4663-4EA8-BEEA-AE19E13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2019-12-23T09:41:00Z</cp:lastPrinted>
  <dcterms:created xsi:type="dcterms:W3CDTF">2019-07-10T11:16:00Z</dcterms:created>
  <dcterms:modified xsi:type="dcterms:W3CDTF">2019-12-23T09:41:00Z</dcterms:modified>
</cp:coreProperties>
</file>