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C7" w:rsidRPr="0015425D" w:rsidRDefault="00BE4A2E" w:rsidP="000249D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BE4A2E" w:rsidRPr="0015425D" w:rsidRDefault="00BE4A2E" w:rsidP="000249D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2F7128" w:rsidRPr="0015425D" w:rsidRDefault="002F7128" w:rsidP="000249D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 w:rsidR="00D000DA" w:rsidRPr="0015425D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</w:t>
      </w:r>
    </w:p>
    <w:p w:rsidR="003076CD" w:rsidRPr="0015425D" w:rsidRDefault="00D000DA" w:rsidP="000249D1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425D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15425D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364D2F">
        <w:rPr>
          <w:rFonts w:ascii="Times New Roman" w:hAnsi="Times New Roman" w:cs="Times New Roman"/>
          <w:sz w:val="28"/>
          <w:szCs w:val="28"/>
        </w:rPr>
        <w:t>20</w:t>
      </w:r>
      <w:r w:rsidRPr="0015425D">
        <w:rPr>
          <w:rFonts w:ascii="Times New Roman" w:hAnsi="Times New Roman" w:cs="Times New Roman"/>
          <w:sz w:val="28"/>
          <w:szCs w:val="28"/>
        </w:rPr>
        <w:t>-202</w:t>
      </w:r>
      <w:r w:rsidR="00364D2F">
        <w:rPr>
          <w:rFonts w:ascii="Times New Roman" w:hAnsi="Times New Roman" w:cs="Times New Roman"/>
          <w:sz w:val="28"/>
          <w:szCs w:val="28"/>
        </w:rPr>
        <w:t>2</w:t>
      </w:r>
      <w:r w:rsidRPr="0015425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5425D" w:rsidRPr="0015425D">
        <w:rPr>
          <w:rFonts w:ascii="Times New Roman" w:hAnsi="Times New Roman" w:cs="Times New Roman"/>
          <w:sz w:val="28"/>
          <w:szCs w:val="28"/>
        </w:rPr>
        <w:t xml:space="preserve"> </w:t>
      </w:r>
      <w:r w:rsidR="003076CD" w:rsidRPr="0015425D">
        <w:rPr>
          <w:rFonts w:ascii="Times New Roman" w:hAnsi="Times New Roman" w:cs="Times New Roman"/>
          <w:sz w:val="28"/>
          <w:szCs w:val="28"/>
        </w:rPr>
        <w:t>за 20</w:t>
      </w:r>
      <w:r w:rsidR="00364D2F">
        <w:rPr>
          <w:rFonts w:ascii="Times New Roman" w:hAnsi="Times New Roman" w:cs="Times New Roman"/>
          <w:sz w:val="28"/>
          <w:szCs w:val="28"/>
        </w:rPr>
        <w:t>20</w:t>
      </w:r>
      <w:r w:rsidR="003076CD" w:rsidRPr="001542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76CD" w:rsidRPr="0015425D" w:rsidRDefault="003076CD" w:rsidP="000249D1">
      <w:pPr>
        <w:widowControl w:val="0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1D2" w:rsidRDefault="00AC61D2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E2"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полномочий органов местного самоуправления </w:t>
      </w:r>
      <w:proofErr w:type="spellStart"/>
      <w:r w:rsidRPr="00B720E2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B720E2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2871B1" w:rsidRPr="00B720E2">
        <w:rPr>
          <w:rFonts w:ascii="Times New Roman" w:hAnsi="Times New Roman" w:cs="Times New Roman"/>
          <w:sz w:val="28"/>
          <w:szCs w:val="28"/>
        </w:rPr>
        <w:t>20</w:t>
      </w:r>
      <w:r w:rsidRPr="00B720E2">
        <w:rPr>
          <w:rFonts w:ascii="Times New Roman" w:hAnsi="Times New Roman" w:cs="Times New Roman"/>
          <w:sz w:val="28"/>
          <w:szCs w:val="28"/>
        </w:rPr>
        <w:t>-202</w:t>
      </w:r>
      <w:r w:rsidR="002871B1" w:rsidRPr="00B720E2">
        <w:rPr>
          <w:rFonts w:ascii="Times New Roman" w:hAnsi="Times New Roman" w:cs="Times New Roman"/>
          <w:sz w:val="28"/>
          <w:szCs w:val="28"/>
        </w:rPr>
        <w:t>2</w:t>
      </w:r>
      <w:r w:rsidRPr="00B720E2">
        <w:rPr>
          <w:rFonts w:ascii="Times New Roman" w:hAnsi="Times New Roman" w:cs="Times New Roman"/>
          <w:sz w:val="28"/>
          <w:szCs w:val="28"/>
        </w:rPr>
        <w:t xml:space="preserve"> годы» утверждена постановлением администрации района </w:t>
      </w:r>
      <w:r w:rsidR="00FA2132" w:rsidRPr="00B720E2">
        <w:rPr>
          <w:rFonts w:ascii="Times New Roman" w:hAnsi="Times New Roman" w:cs="Times New Roman"/>
          <w:sz w:val="28"/>
          <w:szCs w:val="28"/>
        </w:rPr>
        <w:t xml:space="preserve">№ 556а </w:t>
      </w:r>
      <w:r w:rsidRPr="00B720E2">
        <w:rPr>
          <w:rFonts w:ascii="Times New Roman" w:hAnsi="Times New Roman" w:cs="Times New Roman"/>
          <w:sz w:val="28"/>
          <w:szCs w:val="28"/>
        </w:rPr>
        <w:t xml:space="preserve">от </w:t>
      </w:r>
      <w:r w:rsidR="00C7595C" w:rsidRPr="00B720E2">
        <w:rPr>
          <w:rFonts w:ascii="Times New Roman" w:hAnsi="Times New Roman" w:cs="Times New Roman"/>
          <w:sz w:val="28"/>
          <w:szCs w:val="28"/>
        </w:rPr>
        <w:t>0</w:t>
      </w:r>
      <w:r w:rsidR="00FA2132" w:rsidRPr="00B720E2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Pr="00B720E2">
        <w:rPr>
          <w:rFonts w:ascii="Times New Roman" w:hAnsi="Times New Roman" w:cs="Times New Roman"/>
          <w:sz w:val="28"/>
          <w:szCs w:val="28"/>
        </w:rPr>
        <w:t>201</w:t>
      </w:r>
      <w:r w:rsidR="00FA2132" w:rsidRPr="00B720E2">
        <w:rPr>
          <w:rFonts w:ascii="Times New Roman" w:hAnsi="Times New Roman" w:cs="Times New Roman"/>
          <w:sz w:val="28"/>
          <w:szCs w:val="28"/>
        </w:rPr>
        <w:t>9</w:t>
      </w:r>
      <w:r w:rsidRPr="00B720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0111" w:rsidRPr="00B720E2">
        <w:rPr>
          <w:rFonts w:ascii="Times New Roman" w:hAnsi="Times New Roman" w:cs="Times New Roman"/>
          <w:sz w:val="28"/>
          <w:szCs w:val="28"/>
        </w:rPr>
        <w:t xml:space="preserve"> (</w:t>
      </w:r>
      <w:r w:rsidR="00FA2132" w:rsidRPr="00B720E2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</w:t>
      </w:r>
      <w:proofErr w:type="spellStart"/>
      <w:r w:rsidR="00FA2132" w:rsidRPr="00B720E2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FA2132" w:rsidRPr="00B720E2">
        <w:rPr>
          <w:rFonts w:ascii="Times New Roman" w:hAnsi="Times New Roman" w:cs="Times New Roman"/>
          <w:sz w:val="28"/>
          <w:szCs w:val="28"/>
        </w:rPr>
        <w:t xml:space="preserve"> района от 16 июня 2020 года № 246, от 03 августа 2020 года № 309а, от 03 сентября 2020 года № 345а, от 21 сентября 2020 года № 367, от 28</w:t>
      </w:r>
      <w:r w:rsidR="00B720E2" w:rsidRPr="00B720E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A2132" w:rsidRPr="00B720E2">
        <w:rPr>
          <w:rFonts w:ascii="Times New Roman" w:hAnsi="Times New Roman" w:cs="Times New Roman"/>
          <w:sz w:val="28"/>
          <w:szCs w:val="28"/>
        </w:rPr>
        <w:t>2020 г. № 508</w:t>
      </w:r>
      <w:r w:rsidR="001F0111" w:rsidRPr="00B720E2">
        <w:rPr>
          <w:rFonts w:ascii="Times New Roman" w:hAnsi="Times New Roman" w:cs="Times New Roman"/>
          <w:sz w:val="28"/>
          <w:szCs w:val="28"/>
        </w:rPr>
        <w:t>).</w:t>
      </w:r>
      <w:r w:rsidRPr="00B72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1D2" w:rsidRPr="00145849" w:rsidRDefault="00AC61D2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49">
        <w:rPr>
          <w:rFonts w:ascii="Times New Roman" w:hAnsi="Times New Roman" w:cs="Times New Roman"/>
          <w:sz w:val="28"/>
          <w:szCs w:val="28"/>
        </w:rPr>
        <w:t>Плановый объем бюджетных ассигнований на реализацию программ</w:t>
      </w:r>
      <w:r w:rsidR="00D03455" w:rsidRPr="00145849">
        <w:rPr>
          <w:rFonts w:ascii="Times New Roman" w:hAnsi="Times New Roman" w:cs="Times New Roman"/>
          <w:sz w:val="28"/>
          <w:szCs w:val="28"/>
        </w:rPr>
        <w:t>ы</w:t>
      </w:r>
      <w:r w:rsidRPr="00145849">
        <w:rPr>
          <w:rFonts w:ascii="Times New Roman" w:hAnsi="Times New Roman" w:cs="Times New Roman"/>
          <w:sz w:val="28"/>
          <w:szCs w:val="28"/>
        </w:rPr>
        <w:t xml:space="preserve"> на 20</w:t>
      </w:r>
      <w:r w:rsidR="00B720E2" w:rsidRPr="00145849">
        <w:rPr>
          <w:rFonts w:ascii="Times New Roman" w:hAnsi="Times New Roman" w:cs="Times New Roman"/>
          <w:sz w:val="28"/>
          <w:szCs w:val="28"/>
        </w:rPr>
        <w:t>20</w:t>
      </w:r>
      <w:r w:rsidRPr="0014584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F4843" w:rsidRPr="00145849">
        <w:rPr>
          <w:rFonts w:ascii="Times New Roman" w:hAnsi="Times New Roman" w:cs="Times New Roman"/>
          <w:sz w:val="28"/>
          <w:szCs w:val="28"/>
        </w:rPr>
        <w:t xml:space="preserve"> 79 877 309,06</w:t>
      </w:r>
      <w:r w:rsidR="00BF4843" w:rsidRPr="00145849">
        <w:rPr>
          <w:rFonts w:ascii="Times New Roman" w:hAnsi="Times New Roman" w:cs="Times New Roman"/>
          <w:sz w:val="24"/>
          <w:szCs w:val="24"/>
        </w:rPr>
        <w:t xml:space="preserve"> </w:t>
      </w:r>
      <w:r w:rsidRPr="00145849">
        <w:rPr>
          <w:rFonts w:ascii="Times New Roman" w:hAnsi="Times New Roman" w:cs="Times New Roman"/>
          <w:sz w:val="28"/>
          <w:szCs w:val="28"/>
        </w:rPr>
        <w:t xml:space="preserve">рублей. Фактически на реализацию программы направлено – </w:t>
      </w:r>
      <w:r w:rsidR="00145849" w:rsidRPr="00145849">
        <w:rPr>
          <w:rFonts w:ascii="Times New Roman" w:hAnsi="Times New Roman" w:cs="Times New Roman"/>
          <w:sz w:val="28"/>
          <w:szCs w:val="28"/>
        </w:rPr>
        <w:t>75</w:t>
      </w:r>
      <w:r w:rsidRPr="00145849">
        <w:rPr>
          <w:rFonts w:ascii="Times New Roman" w:hAnsi="Times New Roman" w:cs="Times New Roman"/>
          <w:sz w:val="28"/>
          <w:szCs w:val="28"/>
        </w:rPr>
        <w:t> </w:t>
      </w:r>
      <w:r w:rsidR="00145849" w:rsidRPr="00145849">
        <w:rPr>
          <w:rFonts w:ascii="Times New Roman" w:hAnsi="Times New Roman" w:cs="Times New Roman"/>
          <w:sz w:val="28"/>
          <w:szCs w:val="28"/>
        </w:rPr>
        <w:t>467</w:t>
      </w:r>
      <w:r w:rsidRPr="00145849">
        <w:rPr>
          <w:rFonts w:ascii="Times New Roman" w:hAnsi="Times New Roman" w:cs="Times New Roman"/>
          <w:sz w:val="28"/>
          <w:szCs w:val="28"/>
        </w:rPr>
        <w:t> </w:t>
      </w:r>
      <w:r w:rsidR="00145849" w:rsidRPr="00145849">
        <w:rPr>
          <w:rFonts w:ascii="Times New Roman" w:hAnsi="Times New Roman" w:cs="Times New Roman"/>
          <w:sz w:val="28"/>
          <w:szCs w:val="28"/>
        </w:rPr>
        <w:t>176</w:t>
      </w:r>
      <w:r w:rsidRPr="00145849">
        <w:rPr>
          <w:rFonts w:ascii="Times New Roman" w:hAnsi="Times New Roman" w:cs="Times New Roman"/>
          <w:sz w:val="28"/>
          <w:szCs w:val="28"/>
        </w:rPr>
        <w:t>,</w:t>
      </w:r>
      <w:r w:rsidR="00145849" w:rsidRPr="00145849">
        <w:rPr>
          <w:rFonts w:ascii="Times New Roman" w:hAnsi="Times New Roman" w:cs="Times New Roman"/>
          <w:sz w:val="28"/>
          <w:szCs w:val="28"/>
        </w:rPr>
        <w:t>17</w:t>
      </w:r>
      <w:r w:rsidR="00697548" w:rsidRPr="00145849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145849" w:rsidRPr="00145849">
        <w:rPr>
          <w:rFonts w:ascii="Times New Roman" w:hAnsi="Times New Roman" w:cs="Times New Roman"/>
          <w:sz w:val="28"/>
          <w:szCs w:val="28"/>
        </w:rPr>
        <w:t>94</w:t>
      </w:r>
      <w:r w:rsidR="009D573E" w:rsidRPr="00145849">
        <w:rPr>
          <w:rFonts w:ascii="Times New Roman" w:hAnsi="Times New Roman" w:cs="Times New Roman"/>
          <w:sz w:val="28"/>
          <w:szCs w:val="28"/>
        </w:rPr>
        <w:t>,</w:t>
      </w:r>
      <w:r w:rsidR="00145849" w:rsidRPr="00145849">
        <w:rPr>
          <w:rFonts w:ascii="Times New Roman" w:hAnsi="Times New Roman" w:cs="Times New Roman"/>
          <w:sz w:val="28"/>
          <w:szCs w:val="28"/>
        </w:rPr>
        <w:t>5</w:t>
      </w:r>
      <w:r w:rsidR="00697548" w:rsidRPr="0014584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12AC6" w:rsidRPr="0015425D" w:rsidRDefault="00A12AC6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5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>Гордеевского</w:t>
      </w:r>
      <w:proofErr w:type="spellEnd"/>
      <w:r w:rsidR="006A4152" w:rsidRPr="00154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425D">
        <w:rPr>
          <w:rFonts w:ascii="Times New Roman" w:hAnsi="Times New Roman" w:cs="Times New Roman"/>
          <w:sz w:val="28"/>
          <w:szCs w:val="28"/>
        </w:rPr>
        <w:t xml:space="preserve">района Брянской области. </w:t>
      </w:r>
    </w:p>
    <w:p w:rsidR="00A12AC6" w:rsidRPr="00FF5C74" w:rsidRDefault="00A12AC6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CB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</w:t>
      </w:r>
      <w:r w:rsidR="006A4152" w:rsidRPr="00CD2BCB">
        <w:rPr>
          <w:rFonts w:ascii="Times New Roman" w:hAnsi="Times New Roman" w:cs="Times New Roman"/>
          <w:sz w:val="28"/>
          <w:szCs w:val="28"/>
        </w:rPr>
        <w:t>на 20</w:t>
      </w:r>
      <w:r w:rsidR="00FF5C74">
        <w:rPr>
          <w:rFonts w:ascii="Times New Roman" w:hAnsi="Times New Roman" w:cs="Times New Roman"/>
          <w:sz w:val="28"/>
          <w:szCs w:val="28"/>
        </w:rPr>
        <w:t>20</w:t>
      </w:r>
      <w:r w:rsidR="006A4152" w:rsidRPr="00CD2BCB">
        <w:rPr>
          <w:rFonts w:ascii="Times New Roman" w:hAnsi="Times New Roman" w:cs="Times New Roman"/>
          <w:sz w:val="28"/>
          <w:szCs w:val="28"/>
        </w:rPr>
        <w:t xml:space="preserve"> г. вошли следующие </w:t>
      </w:r>
      <w:r w:rsidR="006A4152" w:rsidRPr="00FF5C7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F5C74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F5C74" w:rsidRPr="00FF5C74" w:rsidRDefault="00FF5C74" w:rsidP="000249D1">
      <w:pPr>
        <w:pStyle w:val="ConsPlusCell"/>
        <w:spacing w:line="254" w:lineRule="auto"/>
        <w:ind w:firstLine="709"/>
        <w:jc w:val="both"/>
        <w:rPr>
          <w:sz w:val="28"/>
          <w:szCs w:val="28"/>
        </w:rPr>
      </w:pPr>
      <w:r w:rsidRPr="00FF5C74">
        <w:rPr>
          <w:sz w:val="28"/>
          <w:szCs w:val="28"/>
        </w:rPr>
        <w:t>- обеспечение деятельности главы исполнительно-распорядительного органа муниципального образования;</w:t>
      </w:r>
    </w:p>
    <w:p w:rsidR="00FF5C74" w:rsidRPr="00FF5C74" w:rsidRDefault="00FF5C74" w:rsidP="000249D1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руководство и управление в сфере установленных функций органов местного самоуправления;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осуществление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FF5C74" w:rsidRPr="00FF5C74" w:rsidRDefault="00FF5C74" w:rsidP="000249D1">
      <w:pPr>
        <w:pStyle w:val="ConsPlusCell"/>
        <w:spacing w:line="254" w:lineRule="auto"/>
        <w:ind w:firstLine="709"/>
        <w:jc w:val="both"/>
        <w:rPr>
          <w:sz w:val="28"/>
          <w:szCs w:val="28"/>
        </w:rPr>
      </w:pPr>
      <w:r w:rsidRPr="00FF5C74">
        <w:rPr>
          <w:sz w:val="28"/>
          <w:szCs w:val="28"/>
        </w:rPr>
        <w:t xml:space="preserve">- предоставление субсидий муниципальному бюджетному учреждению Многофункциональный центр предоставления государственных и муниципальных услуг в </w:t>
      </w:r>
      <w:proofErr w:type="spellStart"/>
      <w:r w:rsidRPr="00FF5C74">
        <w:rPr>
          <w:sz w:val="28"/>
          <w:szCs w:val="28"/>
        </w:rPr>
        <w:t>Гордеевском</w:t>
      </w:r>
      <w:proofErr w:type="spellEnd"/>
      <w:r w:rsidRPr="00FF5C74">
        <w:rPr>
          <w:sz w:val="28"/>
          <w:szCs w:val="28"/>
        </w:rPr>
        <w:t xml:space="preserve"> районе на возмещение нормативных затрат, связанных с оказанием им муниципальных услуг (выполнением работ);</w:t>
      </w:r>
    </w:p>
    <w:p w:rsidR="00FF5C74" w:rsidRPr="00FF5C74" w:rsidRDefault="00FF5C74" w:rsidP="000249D1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противодействие злоупотреблению наркотиками и их незаконному обороту;</w:t>
      </w:r>
    </w:p>
    <w:p w:rsidR="00FF5C74" w:rsidRPr="00FF5C74" w:rsidRDefault="00FF5C74" w:rsidP="000249D1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предоставление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осуществление первичного воинского учета на территориях, где отсутствуют военные комиссариаты;</w:t>
      </w:r>
    </w:p>
    <w:p w:rsidR="00FF5C74" w:rsidRPr="00FF5C74" w:rsidRDefault="00FF5C74" w:rsidP="000249D1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функционирование Единой дежурно-диспетчерской службы;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 xml:space="preserve">- организация и проведение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</w:t>
      </w:r>
      <w:r w:rsidRPr="00FF5C74">
        <w:rPr>
          <w:rFonts w:ascii="Times New Roman" w:hAnsi="Times New Roman" w:cs="Times New Roman"/>
          <w:sz w:val="28"/>
          <w:szCs w:val="28"/>
        </w:rPr>
        <w:lastRenderedPageBreak/>
        <w:t>скотомогильников (биотермических ям) и в части организации отлова и содержания безнадзорных животных;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развитие и совершенствование сети автомобильных дорог местного значения;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организация электро-, тепло-, газо-и водоснабжения населения, водоотведения, снабжения населения топливом;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выплата пенсии за выслугу лет лицам, замещавшим должности муниципальной службы;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обеспечение жильем молодых семей;</w:t>
      </w:r>
    </w:p>
    <w:p w:rsidR="00FF5C74" w:rsidRPr="00FF5C74" w:rsidRDefault="00FF5C74" w:rsidP="000249D1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FF5C74" w:rsidRPr="00FF5C74" w:rsidRDefault="00FF5C74" w:rsidP="000249D1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несовершеннолетних;</w:t>
      </w:r>
    </w:p>
    <w:p w:rsidR="00FF5C74" w:rsidRPr="00FF5C74" w:rsidRDefault="00FF5C74" w:rsidP="000249D1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организация и осуществление деятельности по опеке и попечительству;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компенсация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 за счет средств бюджета муниципального района;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 xml:space="preserve">- информационное обеспечение органов местного самоуправления; 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бюджетные инвестиции в объекты капитального строительства муниципальной собственности (развитие коммунальной инфраструктуры);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компенсация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обеспечение населения бытовыми услугами;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подготовка объектов ЖКХ к зиме;</w:t>
      </w:r>
    </w:p>
    <w:p w:rsidR="00FF5C74" w:rsidRPr="00FF5C74" w:rsidRDefault="00FF5C74" w:rsidP="000249D1">
      <w:pPr>
        <w:widowControl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бюджетные инвестиции в объекты капитального строительства муниципальной собственности (развитие водоснабжения);</w:t>
      </w:r>
    </w:p>
    <w:p w:rsidR="00FF5C74" w:rsidRPr="00FF5C74" w:rsidRDefault="00FF5C74" w:rsidP="000249D1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исполнение исковых требований на основании вступивших в законную силу судебных актов, обязательств бюджета;</w:t>
      </w:r>
    </w:p>
    <w:p w:rsidR="00FF5C74" w:rsidRPr="00FF5C74" w:rsidRDefault="00FF5C74" w:rsidP="000249D1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реализация программ (проектов) инициативного бюджетирования;</w:t>
      </w:r>
    </w:p>
    <w:p w:rsidR="00AC61D2" w:rsidRPr="00CD2BCB" w:rsidRDefault="00FF5C74" w:rsidP="000249D1">
      <w:pPr>
        <w:widowControl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74">
        <w:rPr>
          <w:rFonts w:ascii="Times New Roman" w:hAnsi="Times New Roman" w:cs="Times New Roman"/>
          <w:sz w:val="28"/>
          <w:szCs w:val="28"/>
        </w:rPr>
        <w:t>- мероприятия по решению вопросов местного значения, инициированных органами местного самоуправления муниципальных образований Брянской области, в рамках проекта «Решаем вместе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B243F" w:rsidRPr="00443A57">
        <w:rPr>
          <w:rFonts w:ascii="Times New Roman" w:hAnsi="Times New Roman" w:cs="Times New Roman"/>
          <w:color w:val="000000"/>
          <w:sz w:val="28"/>
          <w:szCs w:val="28"/>
        </w:rPr>
        <w:t>(табл. 1)</w:t>
      </w:r>
      <w:r w:rsidR="0015425D" w:rsidRPr="00443A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FEA" w:rsidRDefault="007A5FEA" w:rsidP="000249D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A5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FEA" w:rsidRDefault="00D074BE" w:rsidP="00C12839">
      <w:pPr>
        <w:widowControl w:val="0"/>
        <w:autoSpaceDE w:val="0"/>
        <w:autoSpaceDN w:val="0"/>
        <w:adjustRightInd w:val="0"/>
        <w:spacing w:after="0" w:line="19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 </w:t>
      </w:r>
      <w:r w:rsidR="001644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EA">
        <w:rPr>
          <w:rFonts w:ascii="Times New Roman" w:hAnsi="Times New Roman" w:cs="Times New Roman"/>
          <w:sz w:val="28"/>
          <w:szCs w:val="28"/>
        </w:rPr>
        <w:t>Анализ результативности муниципальной программы</w:t>
      </w:r>
    </w:p>
    <w:p w:rsidR="007A5FEA" w:rsidRDefault="007A5FEA" w:rsidP="00C12839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«Реализация полномочий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024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24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024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B0C" w:rsidRDefault="00C65B0C" w:rsidP="00C12839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2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2552"/>
        <w:gridCol w:w="1279"/>
        <w:gridCol w:w="2472"/>
        <w:gridCol w:w="855"/>
        <w:gridCol w:w="1011"/>
        <w:gridCol w:w="1011"/>
        <w:gridCol w:w="1014"/>
        <w:gridCol w:w="1305"/>
        <w:gridCol w:w="1305"/>
        <w:gridCol w:w="1373"/>
      </w:tblGrid>
      <w:tr w:rsidR="00C12839" w:rsidRPr="00B9576B" w:rsidTr="00C00EBD">
        <w:trPr>
          <w:trHeight w:val="172"/>
          <w:tblCellSpacing w:w="5" w:type="nil"/>
        </w:trPr>
        <w:tc>
          <w:tcPr>
            <w:tcW w:w="189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№</w:t>
            </w:r>
            <w:r w:rsidR="00C1283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66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Наименование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34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Срок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159" w:type="pct"/>
            <w:gridSpan w:val="5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Целевые показатели (индикаторы)</w:t>
            </w:r>
          </w:p>
        </w:tc>
        <w:tc>
          <w:tcPr>
            <w:tcW w:w="1352" w:type="pct"/>
            <w:gridSpan w:val="3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Объем расходов районного бюджета, рублей</w:t>
            </w:r>
          </w:p>
        </w:tc>
      </w:tr>
      <w:tr w:rsidR="00C12839" w:rsidRPr="00B9576B" w:rsidTr="00C00EBD">
        <w:trPr>
          <w:trHeight w:val="240"/>
          <w:tblCellSpacing w:w="5" w:type="nil"/>
        </w:trPr>
        <w:tc>
          <w:tcPr>
            <w:tcW w:w="189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наименование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показателя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290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еди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изме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43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пла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новое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343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ческое</w:t>
            </w:r>
            <w:proofErr w:type="spellEnd"/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344" w:type="pct"/>
            <w:vMerge w:val="restar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C65B0C" w:rsidRPr="00B9576B" w:rsidRDefault="003B00D3" w:rsidP="003B00D3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(-/+</w:t>
            </w:r>
            <w:r w:rsidR="00C65B0C" w:rsidRPr="00B957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2" w:type="pct"/>
            <w:gridSpan w:val="3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12839" w:rsidRPr="00B9576B" w:rsidTr="00C00EBD">
        <w:trPr>
          <w:trHeight w:val="987"/>
          <w:tblCellSpacing w:w="5" w:type="nil"/>
        </w:trPr>
        <w:tc>
          <w:tcPr>
            <w:tcW w:w="189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пла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новое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443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ческое</w:t>
            </w:r>
            <w:proofErr w:type="spellEnd"/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466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B9576B">
              <w:rPr>
                <w:rFonts w:ascii="Times New Roman" w:hAnsi="Times New Roman" w:cs="Times New Roman"/>
              </w:rPr>
              <w:t>-</w:t>
            </w:r>
          </w:p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76B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C65B0C" w:rsidRPr="00B9576B" w:rsidRDefault="003B00D3" w:rsidP="003B00D3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(-/+</w:t>
            </w:r>
            <w:r w:rsidR="00C65B0C" w:rsidRPr="00B9576B">
              <w:rPr>
                <w:rFonts w:ascii="Times New Roman" w:hAnsi="Times New Roman" w:cs="Times New Roman"/>
              </w:rPr>
              <w:t>)</w:t>
            </w:r>
          </w:p>
        </w:tc>
      </w:tr>
      <w:tr w:rsidR="00C12839" w:rsidRPr="00B9576B" w:rsidTr="00C00EBD">
        <w:trPr>
          <w:trHeight w:val="251"/>
          <w:tblCellSpacing w:w="5" w:type="nil"/>
        </w:trPr>
        <w:tc>
          <w:tcPr>
            <w:tcW w:w="189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C65B0C" w:rsidRPr="00B9576B" w:rsidRDefault="00C65B0C" w:rsidP="00C12839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" w:type="pct"/>
            <w:vAlign w:val="center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434"/>
          <w:tblCellSpacing w:w="5" w:type="nil"/>
        </w:trPr>
        <w:tc>
          <w:tcPr>
            <w:tcW w:w="5000" w:type="pct"/>
            <w:gridSpan w:val="11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создание оптимальных условий для повышения эффективности реализации полномочий администрации района, а также отдельных государственных полномочий Брянской области, переданных в соответствии с законами Брянской области</w:t>
            </w:r>
            <w:r w:rsidR="00B904B6" w:rsidRPr="000609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839" w:rsidRPr="00B9576B" w:rsidTr="00C00EBD">
        <w:trPr>
          <w:trHeight w:val="1079"/>
          <w:tblCellSpacing w:w="5" w:type="nil"/>
        </w:trPr>
        <w:tc>
          <w:tcPr>
            <w:tcW w:w="189" w:type="pct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C65B0C" w:rsidRPr="00B9576B" w:rsidRDefault="00C65B0C" w:rsidP="00C12839">
            <w:pPr>
              <w:spacing w:after="0" w:line="197" w:lineRule="auto"/>
              <w:jc w:val="both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Обеспечение деятельности главы исполнительно-распорядительного органа муниципального образования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8938C6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20</w:t>
            </w:r>
            <w:r w:rsidR="008938C6"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C65B0C" w:rsidRPr="00B83BC5" w:rsidRDefault="00B83BC5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83BC5">
              <w:rPr>
                <w:rFonts w:ascii="Times New Roman" w:hAnsi="Times New Roman" w:cs="Times New Roman"/>
              </w:rPr>
              <w:t>Эффективность деятельности Главы администрации района, от общего числа опрошенных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1F1462" w:rsidRDefault="00B83BC5" w:rsidP="008938C6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8</w:t>
            </w:r>
            <w:r w:rsidR="008938C6" w:rsidRPr="001F1462">
              <w:rPr>
                <w:rFonts w:ascii="Times New Roman" w:hAnsi="Times New Roman" w:cs="Times New Roman"/>
              </w:rPr>
              <w:t>7</w:t>
            </w:r>
            <w:r w:rsidRPr="001F1462">
              <w:rPr>
                <w:rFonts w:ascii="Times New Roman" w:hAnsi="Times New Roman" w:cs="Times New Roman"/>
              </w:rPr>
              <w:t>,</w:t>
            </w:r>
            <w:r w:rsidR="008938C6" w:rsidRPr="001F1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vAlign w:val="bottom"/>
          </w:tcPr>
          <w:p w:rsidR="00C65B0C" w:rsidRPr="001F1462" w:rsidRDefault="000B232D" w:rsidP="000B232D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94</w:t>
            </w:r>
            <w:r w:rsidR="0015375F" w:rsidRPr="001F1462">
              <w:rPr>
                <w:rFonts w:ascii="Times New Roman" w:hAnsi="Times New Roman" w:cs="Times New Roman"/>
              </w:rPr>
              <w:t>,</w:t>
            </w:r>
            <w:r w:rsidRPr="001F14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  <w:vAlign w:val="bottom"/>
          </w:tcPr>
          <w:p w:rsidR="00C65B0C" w:rsidRPr="001F1462" w:rsidRDefault="000B232D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+7,1</w:t>
            </w:r>
          </w:p>
        </w:tc>
        <w:tc>
          <w:tcPr>
            <w:tcW w:w="443" w:type="pct"/>
            <w:vAlign w:val="bottom"/>
          </w:tcPr>
          <w:p w:rsidR="00C65B0C" w:rsidRPr="007E72F7" w:rsidRDefault="008938C6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7E72F7">
              <w:rPr>
                <w:rFonts w:ascii="Times New Roman" w:hAnsi="Times New Roman" w:cs="Times New Roman"/>
              </w:rPr>
              <w:t>1448221,00</w:t>
            </w:r>
          </w:p>
        </w:tc>
        <w:tc>
          <w:tcPr>
            <w:tcW w:w="443" w:type="pct"/>
            <w:vAlign w:val="bottom"/>
          </w:tcPr>
          <w:p w:rsidR="00C65B0C" w:rsidRPr="007E72F7" w:rsidRDefault="007E72F7" w:rsidP="0065160A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7E72F7">
              <w:rPr>
                <w:rFonts w:ascii="Times New Roman" w:hAnsi="Times New Roman" w:cs="Times New Roman"/>
              </w:rPr>
              <w:t>1441197,36</w:t>
            </w:r>
          </w:p>
        </w:tc>
        <w:tc>
          <w:tcPr>
            <w:tcW w:w="466" w:type="pct"/>
            <w:vAlign w:val="bottom"/>
          </w:tcPr>
          <w:p w:rsidR="00C65B0C" w:rsidRPr="007E72F7" w:rsidRDefault="00C65B0C" w:rsidP="007E72F7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7E72F7">
              <w:rPr>
                <w:rFonts w:ascii="Times New Roman" w:hAnsi="Times New Roman" w:cs="Times New Roman"/>
              </w:rPr>
              <w:t>-</w:t>
            </w:r>
            <w:r w:rsidR="007E72F7" w:rsidRPr="007E72F7">
              <w:rPr>
                <w:rFonts w:ascii="Times New Roman" w:hAnsi="Times New Roman" w:cs="Times New Roman"/>
              </w:rPr>
              <w:t>7023</w:t>
            </w:r>
            <w:r w:rsidRPr="007E72F7">
              <w:rPr>
                <w:rFonts w:ascii="Times New Roman" w:hAnsi="Times New Roman" w:cs="Times New Roman"/>
              </w:rPr>
              <w:t>,</w:t>
            </w:r>
            <w:r w:rsidR="007E72F7" w:rsidRPr="007E72F7">
              <w:rPr>
                <w:rFonts w:ascii="Times New Roman" w:hAnsi="Times New Roman" w:cs="Times New Roman"/>
              </w:rPr>
              <w:t>6</w:t>
            </w:r>
            <w:r w:rsidR="009D69AA" w:rsidRPr="007E72F7">
              <w:rPr>
                <w:rFonts w:ascii="Times New Roman" w:hAnsi="Times New Roman" w:cs="Times New Roman"/>
              </w:rPr>
              <w:t>4</w:t>
            </w:r>
          </w:p>
        </w:tc>
      </w:tr>
      <w:tr w:rsidR="00C12839" w:rsidRPr="00B9576B" w:rsidTr="00C00EBD">
        <w:trPr>
          <w:trHeight w:val="1137"/>
          <w:tblCellSpacing w:w="5" w:type="nil"/>
        </w:trPr>
        <w:tc>
          <w:tcPr>
            <w:tcW w:w="189" w:type="pct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66" w:type="pct"/>
          </w:tcPr>
          <w:p w:rsidR="001073ED" w:rsidRPr="00B9576B" w:rsidRDefault="00C65B0C" w:rsidP="001073ED">
            <w:pPr>
              <w:spacing w:after="0" w:line="197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1073ED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20</w:t>
            </w:r>
            <w:r w:rsidR="001073ED"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</w:tcPr>
          <w:p w:rsidR="00C65B0C" w:rsidRPr="00B83BC5" w:rsidRDefault="00B83BC5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83BC5">
              <w:rPr>
                <w:rFonts w:ascii="Times New Roman" w:hAnsi="Times New Roman" w:cs="Times New Roman"/>
              </w:rPr>
              <w:t>Эффективность деятельности районного Совета народных депутатов, от общего числа опрошенных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1F1462" w:rsidRDefault="00B83BC5" w:rsidP="001073ED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8</w:t>
            </w:r>
            <w:r w:rsidR="001073ED" w:rsidRPr="001F1462">
              <w:rPr>
                <w:rFonts w:ascii="Times New Roman" w:hAnsi="Times New Roman" w:cs="Times New Roman"/>
              </w:rPr>
              <w:t>7</w:t>
            </w:r>
            <w:r w:rsidRPr="001F1462">
              <w:rPr>
                <w:rFonts w:ascii="Times New Roman" w:hAnsi="Times New Roman" w:cs="Times New Roman"/>
              </w:rPr>
              <w:t>,</w:t>
            </w:r>
            <w:r w:rsidR="001073ED" w:rsidRPr="001F1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vAlign w:val="bottom"/>
          </w:tcPr>
          <w:p w:rsidR="00C65B0C" w:rsidRPr="001F1462" w:rsidRDefault="000B232D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344" w:type="pct"/>
            <w:vAlign w:val="bottom"/>
          </w:tcPr>
          <w:p w:rsidR="00C65B0C" w:rsidRPr="001F1462" w:rsidRDefault="000B232D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+4,2</w:t>
            </w:r>
          </w:p>
        </w:tc>
        <w:tc>
          <w:tcPr>
            <w:tcW w:w="443" w:type="pct"/>
            <w:vAlign w:val="bottom"/>
          </w:tcPr>
          <w:p w:rsidR="00C65B0C" w:rsidRPr="004B553A" w:rsidRDefault="00FD376B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4B553A">
              <w:rPr>
                <w:rFonts w:ascii="Times New Roman" w:hAnsi="Times New Roman" w:cs="Times New Roman"/>
              </w:rPr>
              <w:t>12125250,00</w:t>
            </w:r>
          </w:p>
        </w:tc>
        <w:tc>
          <w:tcPr>
            <w:tcW w:w="443" w:type="pct"/>
            <w:vAlign w:val="bottom"/>
          </w:tcPr>
          <w:p w:rsidR="00C65B0C" w:rsidRPr="004B553A" w:rsidRDefault="004B553A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4B553A">
              <w:rPr>
                <w:rFonts w:ascii="Times New Roman" w:hAnsi="Times New Roman" w:cs="Times New Roman"/>
              </w:rPr>
              <w:t>11743582,84</w:t>
            </w:r>
          </w:p>
        </w:tc>
        <w:tc>
          <w:tcPr>
            <w:tcW w:w="466" w:type="pct"/>
            <w:vAlign w:val="bottom"/>
          </w:tcPr>
          <w:p w:rsidR="00C65B0C" w:rsidRPr="004B553A" w:rsidRDefault="00C65B0C" w:rsidP="004B553A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4B553A">
              <w:rPr>
                <w:rFonts w:ascii="Times New Roman" w:hAnsi="Times New Roman" w:cs="Times New Roman"/>
              </w:rPr>
              <w:t>-</w:t>
            </w:r>
            <w:r w:rsidR="004B553A" w:rsidRPr="004B553A">
              <w:rPr>
                <w:rFonts w:ascii="Times New Roman" w:hAnsi="Times New Roman" w:cs="Times New Roman"/>
              </w:rPr>
              <w:t>381667</w:t>
            </w:r>
            <w:r w:rsidRPr="004B553A">
              <w:rPr>
                <w:rFonts w:ascii="Times New Roman" w:hAnsi="Times New Roman" w:cs="Times New Roman"/>
              </w:rPr>
              <w:t>,</w:t>
            </w:r>
            <w:r w:rsidR="004B553A" w:rsidRPr="004B553A">
              <w:rPr>
                <w:rFonts w:ascii="Times New Roman" w:hAnsi="Times New Roman" w:cs="Times New Roman"/>
              </w:rPr>
              <w:t>16</w:t>
            </w:r>
          </w:p>
        </w:tc>
      </w:tr>
      <w:tr w:rsidR="00C12839" w:rsidRPr="00B9576B" w:rsidTr="00C00EBD">
        <w:trPr>
          <w:trHeight w:val="269"/>
          <w:tblCellSpacing w:w="5" w:type="nil"/>
        </w:trPr>
        <w:tc>
          <w:tcPr>
            <w:tcW w:w="189" w:type="pct"/>
          </w:tcPr>
          <w:p w:rsidR="00C65B0C" w:rsidRDefault="00F37682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pct"/>
          </w:tcPr>
          <w:p w:rsidR="00C737A4" w:rsidRPr="00EB6CF1" w:rsidRDefault="00C65B0C" w:rsidP="00C737A4">
            <w:pPr>
              <w:spacing w:after="0" w:line="197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6CF1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737A4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37A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C737A4" w:rsidRPr="00B83BC5" w:rsidRDefault="00B83BC5" w:rsidP="00C737A4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83BC5">
              <w:rPr>
                <w:rFonts w:ascii="Times New Roman" w:hAnsi="Times New Roman" w:cs="Times New Roman"/>
              </w:rPr>
              <w:t>Реализация запланированных мероприятий по осуществлению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7E72F7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7E72F7">
              <w:rPr>
                <w:rFonts w:ascii="Times New Roman" w:hAnsi="Times New Roman" w:cs="Times New Roman"/>
              </w:rPr>
              <w:t>100</w:t>
            </w:r>
            <w:r w:rsidR="00E46D61" w:rsidRPr="007E72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7E72F7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7E72F7">
              <w:rPr>
                <w:rFonts w:ascii="Times New Roman" w:hAnsi="Times New Roman" w:cs="Times New Roman"/>
              </w:rPr>
              <w:t>100</w:t>
            </w:r>
            <w:r w:rsidR="00E46D61" w:rsidRPr="007E72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7E72F7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7E72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7E72F7" w:rsidRDefault="009946FB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7E72F7">
              <w:rPr>
                <w:rFonts w:ascii="Times New Roman" w:hAnsi="Times New Roman" w:cs="Times New Roman"/>
              </w:rPr>
              <w:t>433952,00</w:t>
            </w:r>
          </w:p>
        </w:tc>
        <w:tc>
          <w:tcPr>
            <w:tcW w:w="443" w:type="pct"/>
            <w:vAlign w:val="bottom"/>
          </w:tcPr>
          <w:p w:rsidR="00C65B0C" w:rsidRPr="007E72F7" w:rsidRDefault="007E72F7" w:rsidP="00C12839">
            <w:pPr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7E72F7">
              <w:rPr>
                <w:rFonts w:ascii="Times New Roman" w:hAnsi="Times New Roman" w:cs="Times New Roman"/>
              </w:rPr>
              <w:t>433952,00</w:t>
            </w:r>
          </w:p>
        </w:tc>
        <w:tc>
          <w:tcPr>
            <w:tcW w:w="466" w:type="pct"/>
            <w:vAlign w:val="bottom"/>
          </w:tcPr>
          <w:p w:rsidR="00C65B0C" w:rsidRPr="007E72F7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 w:rsidRPr="007E72F7">
              <w:rPr>
                <w:rFonts w:ascii="Times New Roman" w:hAnsi="Times New Roman" w:cs="Times New Roman"/>
              </w:rPr>
              <w:t>0,00</w:t>
            </w:r>
          </w:p>
        </w:tc>
      </w:tr>
      <w:tr w:rsidR="00D71BDE" w:rsidRPr="00B9576B" w:rsidTr="00F7161B">
        <w:trPr>
          <w:trHeight w:val="269"/>
          <w:tblCellSpacing w:w="5" w:type="nil"/>
        </w:trPr>
        <w:tc>
          <w:tcPr>
            <w:tcW w:w="189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D71BDE" w:rsidRPr="00B9576B" w:rsidRDefault="00D71BDE" w:rsidP="00D71BDE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D71BDE" w:rsidRPr="00B9576B" w:rsidRDefault="00D71BDE" w:rsidP="00D71BDE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D71BDE" w:rsidRPr="00B9576B" w:rsidRDefault="00D71BDE" w:rsidP="00D71BDE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D71BDE" w:rsidRPr="00B9576B" w:rsidRDefault="00D71BDE" w:rsidP="00D71BDE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313"/>
          <w:tblCellSpacing w:w="5" w:type="nil"/>
        </w:trPr>
        <w:tc>
          <w:tcPr>
            <w:tcW w:w="5000" w:type="pct"/>
            <w:gridSpan w:val="11"/>
          </w:tcPr>
          <w:p w:rsidR="009946FB" w:rsidRPr="00A54BDC" w:rsidRDefault="00C65B0C" w:rsidP="0099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расходов по субсидированию муниципального бюджетного учреждения Многофункциональный центр</w:t>
            </w:r>
          </w:p>
        </w:tc>
      </w:tr>
      <w:tr w:rsidR="00C12839" w:rsidRPr="00B9576B" w:rsidTr="00C00EBD">
        <w:trPr>
          <w:trHeight w:val="552"/>
          <w:tblCellSpacing w:w="5" w:type="nil"/>
        </w:trPr>
        <w:tc>
          <w:tcPr>
            <w:tcW w:w="189" w:type="pct"/>
          </w:tcPr>
          <w:p w:rsidR="00C65B0C" w:rsidRPr="00B9576B" w:rsidRDefault="00C65B0C" w:rsidP="00FF0C3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pct"/>
          </w:tcPr>
          <w:p w:rsidR="009946FB" w:rsidRPr="00C81AB0" w:rsidRDefault="00C65B0C" w:rsidP="00FF0C3D">
            <w:pPr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 xml:space="preserve">Субсидии муниципальному бюджетному учреждению Многофункциональный центр предоставления государственных и муниципальных услуг в </w:t>
            </w:r>
            <w:proofErr w:type="spellStart"/>
            <w:r w:rsidRPr="00C81AB0">
              <w:rPr>
                <w:rFonts w:ascii="Times New Roman" w:hAnsi="Times New Roman" w:cs="Times New Roman"/>
              </w:rPr>
              <w:t>Гордеевском</w:t>
            </w:r>
            <w:proofErr w:type="spellEnd"/>
            <w:r w:rsidRPr="00C81AB0">
              <w:rPr>
                <w:rFonts w:ascii="Times New Roman" w:hAnsi="Times New Roman" w:cs="Times New Roman"/>
              </w:rPr>
              <w:t xml:space="preserve"> районе на возмещение нормативных затрат, связанных с оказанием ими муниципальных услуг (выполнение работ)</w:t>
            </w:r>
          </w:p>
        </w:tc>
        <w:tc>
          <w:tcPr>
            <w:tcW w:w="434" w:type="pct"/>
            <w:vAlign w:val="bottom"/>
          </w:tcPr>
          <w:p w:rsidR="00C65B0C" w:rsidRPr="00C81AB0" w:rsidRDefault="00C65B0C" w:rsidP="00FF0C3D">
            <w:pPr>
              <w:spacing w:after="0" w:line="230" w:lineRule="auto"/>
              <w:jc w:val="center"/>
            </w:pPr>
            <w:r w:rsidRPr="00C81AB0">
              <w:rPr>
                <w:rFonts w:ascii="Times New Roman" w:hAnsi="Times New Roman" w:cs="Times New Roman"/>
              </w:rPr>
              <w:t>20</w:t>
            </w:r>
            <w:r w:rsidR="009946FB" w:rsidRPr="00C81AB0">
              <w:rPr>
                <w:rFonts w:ascii="Times New Roman" w:hAnsi="Times New Roman" w:cs="Times New Roman"/>
              </w:rPr>
              <w:t>20</w:t>
            </w:r>
            <w:r w:rsidRPr="00C81AB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9946FB" w:rsidRPr="00C81AB0" w:rsidRDefault="00C65B0C" w:rsidP="00FF0C3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 xml:space="preserve">Доля заявителей, удовлетворенных качеством предоставленных государственных и муниципальных услуг на базе МФЦ, от общего числа опрошенных </w:t>
            </w:r>
          </w:p>
        </w:tc>
        <w:tc>
          <w:tcPr>
            <w:tcW w:w="290" w:type="pct"/>
            <w:vAlign w:val="bottom"/>
          </w:tcPr>
          <w:p w:rsidR="00C65B0C" w:rsidRPr="00C81AB0" w:rsidRDefault="00C65B0C" w:rsidP="00FF0C3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C81AB0" w:rsidRDefault="00C65B0C" w:rsidP="00FF0C3D">
            <w:pPr>
              <w:pStyle w:val="ConsPlusCell"/>
              <w:spacing w:line="230" w:lineRule="auto"/>
              <w:jc w:val="center"/>
              <w:rPr>
                <w:sz w:val="22"/>
                <w:szCs w:val="22"/>
              </w:rPr>
            </w:pPr>
            <w:r w:rsidRPr="00C81AB0">
              <w:rPr>
                <w:sz w:val="22"/>
                <w:szCs w:val="22"/>
              </w:rPr>
              <w:t>92,0</w:t>
            </w:r>
          </w:p>
        </w:tc>
        <w:tc>
          <w:tcPr>
            <w:tcW w:w="343" w:type="pct"/>
            <w:vAlign w:val="bottom"/>
          </w:tcPr>
          <w:p w:rsidR="00C65B0C" w:rsidRPr="00C81AB0" w:rsidRDefault="00C65B0C" w:rsidP="00FF0C3D">
            <w:pPr>
              <w:pStyle w:val="ConsPlusCell"/>
              <w:spacing w:line="230" w:lineRule="auto"/>
              <w:jc w:val="center"/>
              <w:rPr>
                <w:sz w:val="22"/>
                <w:szCs w:val="22"/>
              </w:rPr>
            </w:pPr>
            <w:r w:rsidRPr="00C81AB0">
              <w:rPr>
                <w:sz w:val="22"/>
                <w:szCs w:val="22"/>
              </w:rPr>
              <w:t>92,0</w:t>
            </w:r>
          </w:p>
        </w:tc>
        <w:tc>
          <w:tcPr>
            <w:tcW w:w="344" w:type="pct"/>
            <w:vAlign w:val="bottom"/>
          </w:tcPr>
          <w:p w:rsidR="00C65B0C" w:rsidRPr="00C81AB0" w:rsidRDefault="00C65B0C" w:rsidP="00FF0C3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C81AB0" w:rsidRDefault="009946FB" w:rsidP="00FF0C3D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1864401,00</w:t>
            </w:r>
          </w:p>
        </w:tc>
        <w:tc>
          <w:tcPr>
            <w:tcW w:w="443" w:type="pct"/>
            <w:vAlign w:val="bottom"/>
          </w:tcPr>
          <w:p w:rsidR="00C65B0C" w:rsidRPr="00C81AB0" w:rsidRDefault="00EA4C32" w:rsidP="007E72F7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18</w:t>
            </w:r>
            <w:r w:rsidR="007E72F7" w:rsidRPr="00C81AB0">
              <w:rPr>
                <w:rFonts w:ascii="Times New Roman" w:hAnsi="Times New Roman" w:cs="Times New Roman"/>
              </w:rPr>
              <w:t>59397,51</w:t>
            </w:r>
          </w:p>
        </w:tc>
        <w:tc>
          <w:tcPr>
            <w:tcW w:w="466" w:type="pct"/>
            <w:vAlign w:val="bottom"/>
          </w:tcPr>
          <w:p w:rsidR="00C65B0C" w:rsidRPr="00C81AB0" w:rsidRDefault="00C65B0C" w:rsidP="007E72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-</w:t>
            </w:r>
            <w:r w:rsidR="007E72F7" w:rsidRPr="00C81AB0">
              <w:rPr>
                <w:rFonts w:ascii="Times New Roman" w:hAnsi="Times New Roman" w:cs="Times New Roman"/>
              </w:rPr>
              <w:t>5003</w:t>
            </w:r>
            <w:r w:rsidRPr="00C81AB0">
              <w:rPr>
                <w:rFonts w:ascii="Times New Roman" w:hAnsi="Times New Roman" w:cs="Times New Roman"/>
              </w:rPr>
              <w:t>,</w:t>
            </w:r>
            <w:r w:rsidR="007E72F7" w:rsidRPr="00C81AB0">
              <w:rPr>
                <w:rFonts w:ascii="Times New Roman" w:hAnsi="Times New Roman" w:cs="Times New Roman"/>
              </w:rPr>
              <w:t>49</w:t>
            </w:r>
          </w:p>
        </w:tc>
      </w:tr>
      <w:tr w:rsidR="00C65B0C" w:rsidRPr="00B9576B" w:rsidTr="003B00D3">
        <w:trPr>
          <w:trHeight w:val="291"/>
          <w:tblCellSpacing w:w="5" w:type="nil"/>
        </w:trPr>
        <w:tc>
          <w:tcPr>
            <w:tcW w:w="5000" w:type="pct"/>
            <w:gridSpan w:val="11"/>
          </w:tcPr>
          <w:p w:rsidR="00C65B0C" w:rsidRPr="00C81AB0" w:rsidRDefault="00C65B0C" w:rsidP="00C90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противодействию злоупотреблению наркотиками и их незаконному обороту</w:t>
            </w:r>
          </w:p>
        </w:tc>
      </w:tr>
      <w:tr w:rsidR="00C12839" w:rsidRPr="00B9576B" w:rsidTr="00C00EBD">
        <w:trPr>
          <w:trHeight w:val="1119"/>
          <w:tblCellSpacing w:w="5" w:type="nil"/>
        </w:trPr>
        <w:tc>
          <w:tcPr>
            <w:tcW w:w="189" w:type="pct"/>
          </w:tcPr>
          <w:p w:rsidR="00C65B0C" w:rsidRPr="00B9576B" w:rsidRDefault="00C65B0C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957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6" w:type="pct"/>
          </w:tcPr>
          <w:p w:rsidR="00C65B0C" w:rsidRPr="00B9576B" w:rsidRDefault="00C65B0C" w:rsidP="00FF0C3D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FF0C3D">
            <w:pPr>
              <w:widowControl w:val="0"/>
              <w:spacing w:after="0" w:line="233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</w:t>
            </w:r>
            <w:r w:rsidR="0036333C"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</w:tcPr>
          <w:p w:rsidR="00192CD9" w:rsidRPr="00B9576B" w:rsidRDefault="00C65B0C" w:rsidP="00FF0C3D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 xml:space="preserve">Реализация запланированных мероприятий по противодействию злоупотреблению наркотиками и их незаконному обороту 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163C28" w:rsidRDefault="00C65B0C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100</w:t>
            </w:r>
            <w:r w:rsidR="00E46D61" w:rsidRPr="00163C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163C28" w:rsidRDefault="007E72F7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4" w:type="pct"/>
            <w:vAlign w:val="bottom"/>
          </w:tcPr>
          <w:p w:rsidR="00C65B0C" w:rsidRPr="00163C28" w:rsidRDefault="007E72F7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-100,0</w:t>
            </w:r>
          </w:p>
        </w:tc>
        <w:tc>
          <w:tcPr>
            <w:tcW w:w="443" w:type="pct"/>
            <w:vAlign w:val="bottom"/>
          </w:tcPr>
          <w:p w:rsidR="00C65B0C" w:rsidRPr="00163C28" w:rsidRDefault="0036333C" w:rsidP="00FF0C3D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400</w:t>
            </w:r>
            <w:r w:rsidR="00C65B0C" w:rsidRPr="00163C28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43" w:type="pct"/>
            <w:vAlign w:val="bottom"/>
          </w:tcPr>
          <w:p w:rsidR="00C65B0C" w:rsidRPr="00163C28" w:rsidRDefault="007E72F7" w:rsidP="00FF0C3D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6" w:type="pct"/>
            <w:vAlign w:val="bottom"/>
          </w:tcPr>
          <w:p w:rsidR="00C65B0C" w:rsidRPr="00163C28" w:rsidRDefault="007E72F7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-40000,00</w:t>
            </w:r>
          </w:p>
        </w:tc>
      </w:tr>
      <w:tr w:rsidR="00C00EBD" w:rsidRPr="00B9576B" w:rsidTr="00F02A82">
        <w:trPr>
          <w:trHeight w:val="534"/>
          <w:tblCellSpacing w:w="5" w:type="nil"/>
        </w:trPr>
        <w:tc>
          <w:tcPr>
            <w:tcW w:w="5000" w:type="pct"/>
            <w:gridSpan w:val="11"/>
          </w:tcPr>
          <w:p w:rsidR="00C00EBD" w:rsidRPr="0055287D" w:rsidRDefault="00C00EBD" w:rsidP="00F02A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55287D">
              <w:rPr>
                <w:rFonts w:ascii="Times New Roman" w:hAnsi="Times New Roman" w:cs="Times New Roman"/>
              </w:rPr>
              <w:t xml:space="preserve">Задача муниципальной программы: </w:t>
            </w:r>
            <w:r w:rsidR="00F02A82" w:rsidRPr="0055287D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02A82" w:rsidRPr="00B9576B" w:rsidTr="00FF0C3D">
        <w:trPr>
          <w:trHeight w:val="273"/>
          <w:tblCellSpacing w:w="5" w:type="nil"/>
        </w:trPr>
        <w:tc>
          <w:tcPr>
            <w:tcW w:w="189" w:type="pct"/>
          </w:tcPr>
          <w:p w:rsidR="00F02A82" w:rsidRDefault="00F02A82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pct"/>
          </w:tcPr>
          <w:p w:rsidR="00F02A82" w:rsidRPr="00B9576B" w:rsidRDefault="00F02A82" w:rsidP="00FF0C3D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2A82">
              <w:rPr>
                <w:rFonts w:ascii="Times New Roman" w:hAnsi="Times New Roman" w:cs="Times New Roman"/>
                <w:color w:val="00000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" w:type="pct"/>
            <w:vAlign w:val="bottom"/>
          </w:tcPr>
          <w:p w:rsidR="00F02A82" w:rsidRPr="00B9576B" w:rsidRDefault="00F02A82" w:rsidP="00FF0C3D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</w:tcPr>
          <w:p w:rsidR="00F02A82" w:rsidRPr="0055287D" w:rsidRDefault="00F02A82" w:rsidP="00FF0C3D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5287D">
              <w:rPr>
                <w:rFonts w:ascii="Times New Roman" w:hAnsi="Times New Roman" w:cs="Times New Roman"/>
              </w:rPr>
              <w:t>Реализация запланированных мероприятий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0" w:type="pct"/>
            <w:vAlign w:val="bottom"/>
          </w:tcPr>
          <w:p w:rsidR="00F02A82" w:rsidRPr="0055287D" w:rsidRDefault="00F02A82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5528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F02A82" w:rsidRPr="00163C28" w:rsidRDefault="00F02A82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F02A82" w:rsidRPr="00163C28" w:rsidRDefault="00163C28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4" w:type="pct"/>
            <w:vAlign w:val="bottom"/>
          </w:tcPr>
          <w:p w:rsidR="00F02A82" w:rsidRPr="00163C28" w:rsidRDefault="00163C28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-100,0</w:t>
            </w:r>
          </w:p>
        </w:tc>
        <w:tc>
          <w:tcPr>
            <w:tcW w:w="443" w:type="pct"/>
            <w:vAlign w:val="bottom"/>
          </w:tcPr>
          <w:p w:rsidR="00F02A82" w:rsidRPr="00163C28" w:rsidRDefault="00F02A82" w:rsidP="00FF0C3D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6640,00</w:t>
            </w:r>
          </w:p>
        </w:tc>
        <w:tc>
          <w:tcPr>
            <w:tcW w:w="443" w:type="pct"/>
            <w:vAlign w:val="bottom"/>
          </w:tcPr>
          <w:p w:rsidR="00F02A82" w:rsidRPr="00163C28" w:rsidRDefault="00163C28" w:rsidP="00FF0C3D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6" w:type="pct"/>
            <w:vAlign w:val="bottom"/>
          </w:tcPr>
          <w:p w:rsidR="00F02A82" w:rsidRPr="00163C28" w:rsidRDefault="00163C28" w:rsidP="00FF0C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-6640,00</w:t>
            </w:r>
          </w:p>
        </w:tc>
      </w:tr>
      <w:tr w:rsidR="00D71BDE" w:rsidRPr="00B9576B" w:rsidTr="00F7161B">
        <w:trPr>
          <w:trHeight w:val="273"/>
          <w:tblCellSpacing w:w="5" w:type="nil"/>
        </w:trPr>
        <w:tc>
          <w:tcPr>
            <w:tcW w:w="189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D71BDE" w:rsidRPr="00B9576B" w:rsidRDefault="00D71BDE" w:rsidP="00D71BDE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D71BDE" w:rsidRPr="00B9576B" w:rsidRDefault="00D71BDE" w:rsidP="00D71BDE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D71BDE" w:rsidRPr="00B9576B" w:rsidRDefault="00D71BDE" w:rsidP="00D71BDE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D71BDE" w:rsidRPr="00B9576B" w:rsidRDefault="00D71BDE" w:rsidP="00D71BDE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" w:type="pct"/>
            <w:vAlign w:val="center"/>
          </w:tcPr>
          <w:p w:rsidR="00D71BDE" w:rsidRPr="00B9576B" w:rsidRDefault="00D71BDE" w:rsidP="00D71BDE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261"/>
          <w:tblCellSpacing w:w="5" w:type="nil"/>
        </w:trPr>
        <w:tc>
          <w:tcPr>
            <w:tcW w:w="5000" w:type="pct"/>
            <w:gridSpan w:val="11"/>
          </w:tcPr>
          <w:p w:rsidR="00C65B0C" w:rsidRPr="005A4064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мероприятий по осуществлению первичного воинского учета</w:t>
            </w:r>
          </w:p>
        </w:tc>
      </w:tr>
      <w:tr w:rsidR="00C12839" w:rsidRPr="00B9576B" w:rsidTr="00C00EBD">
        <w:trPr>
          <w:trHeight w:val="1364"/>
          <w:tblCellSpacing w:w="5" w:type="nil"/>
        </w:trPr>
        <w:tc>
          <w:tcPr>
            <w:tcW w:w="189" w:type="pct"/>
          </w:tcPr>
          <w:p w:rsidR="00C65B0C" w:rsidRPr="00B9576B" w:rsidRDefault="0024502F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" w:type="pct"/>
          </w:tcPr>
          <w:p w:rsidR="00D433FF" w:rsidRPr="00B9576B" w:rsidRDefault="00C65B0C" w:rsidP="00D71BDE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D71BDE">
            <w:pPr>
              <w:spacing w:after="0" w:line="211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</w:t>
            </w:r>
            <w:r w:rsidR="00D433FF"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</w:tcPr>
          <w:p w:rsidR="00D433FF" w:rsidRPr="00B9576B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по осуществлению первичного воинского учета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163C28" w:rsidRDefault="00E46D61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C65B0C" w:rsidRPr="00163C28" w:rsidRDefault="00E46D61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C65B0C" w:rsidRPr="00163C28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163C28" w:rsidRDefault="00D433FF" w:rsidP="00D71BDE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977750,00</w:t>
            </w:r>
          </w:p>
        </w:tc>
        <w:tc>
          <w:tcPr>
            <w:tcW w:w="443" w:type="pct"/>
            <w:vAlign w:val="bottom"/>
          </w:tcPr>
          <w:p w:rsidR="00C65B0C" w:rsidRPr="00163C28" w:rsidRDefault="00163C28" w:rsidP="00D71BDE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977750,00</w:t>
            </w:r>
          </w:p>
        </w:tc>
        <w:tc>
          <w:tcPr>
            <w:tcW w:w="466" w:type="pct"/>
            <w:vAlign w:val="bottom"/>
          </w:tcPr>
          <w:p w:rsidR="00C65B0C" w:rsidRPr="00163C28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301"/>
          <w:tblCellSpacing w:w="5" w:type="nil"/>
        </w:trPr>
        <w:tc>
          <w:tcPr>
            <w:tcW w:w="5000" w:type="pct"/>
            <w:gridSpan w:val="11"/>
          </w:tcPr>
          <w:p w:rsidR="00E863F0" w:rsidRPr="003B591D" w:rsidRDefault="00C65B0C" w:rsidP="00D5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Задача муниципальной программы: осуществление мер по обеспечению защиты населения и территорий от чрезвычайных ситуаций</w:t>
            </w:r>
            <w:r w:rsidR="00D523E4" w:rsidRPr="00163C28">
              <w:rPr>
                <w:rFonts w:ascii="Times New Roman" w:hAnsi="Times New Roman" w:cs="Times New Roman"/>
              </w:rPr>
              <w:t>; обеспечение мероприятий по мобилизационной подготовке, готовности формирований, выполнению мероприятий по ГО</w:t>
            </w:r>
          </w:p>
        </w:tc>
      </w:tr>
      <w:tr w:rsidR="00C12839" w:rsidRPr="00B9576B" w:rsidTr="00C00EBD">
        <w:trPr>
          <w:trHeight w:val="273"/>
          <w:tblCellSpacing w:w="5" w:type="nil"/>
        </w:trPr>
        <w:tc>
          <w:tcPr>
            <w:tcW w:w="189" w:type="pct"/>
          </w:tcPr>
          <w:p w:rsidR="00C65B0C" w:rsidRPr="00B9576B" w:rsidRDefault="0024502F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6" w:type="pct"/>
          </w:tcPr>
          <w:p w:rsidR="00C65B0C" w:rsidRPr="00B9576B" w:rsidRDefault="00C65B0C" w:rsidP="00D71BDE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 xml:space="preserve">Единая дежурно-диспетчерская служба 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D71BDE">
            <w:pPr>
              <w:spacing w:after="0" w:line="211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</w:t>
            </w:r>
            <w:r w:rsidR="00E863F0"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</w:tcPr>
          <w:p w:rsidR="00C65B0C" w:rsidRPr="00B9576B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Сокращение времени реагирования оперативных служб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163C28" w:rsidRDefault="00C65B0C" w:rsidP="00D71BDE">
            <w:pPr>
              <w:pStyle w:val="ConsPlusCell"/>
              <w:spacing w:line="211" w:lineRule="auto"/>
              <w:jc w:val="center"/>
              <w:rPr>
                <w:sz w:val="22"/>
                <w:szCs w:val="22"/>
              </w:rPr>
            </w:pPr>
            <w:r w:rsidRPr="00163C28">
              <w:rPr>
                <w:sz w:val="22"/>
                <w:szCs w:val="22"/>
              </w:rPr>
              <w:t>4,</w:t>
            </w:r>
            <w:r w:rsidR="00192CD9" w:rsidRPr="00163C28"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  <w:vAlign w:val="bottom"/>
          </w:tcPr>
          <w:p w:rsidR="00C65B0C" w:rsidRPr="00163C28" w:rsidRDefault="00C65B0C" w:rsidP="00D71BDE">
            <w:pPr>
              <w:pStyle w:val="ConsPlusCell"/>
              <w:spacing w:line="211" w:lineRule="auto"/>
              <w:jc w:val="center"/>
              <w:rPr>
                <w:sz w:val="22"/>
                <w:szCs w:val="22"/>
              </w:rPr>
            </w:pPr>
            <w:r w:rsidRPr="00163C28">
              <w:rPr>
                <w:sz w:val="22"/>
                <w:szCs w:val="22"/>
              </w:rPr>
              <w:t>4,</w:t>
            </w:r>
            <w:r w:rsidR="00500BD4" w:rsidRPr="00163C28">
              <w:rPr>
                <w:sz w:val="22"/>
                <w:szCs w:val="22"/>
              </w:rPr>
              <w:t>2</w:t>
            </w:r>
          </w:p>
        </w:tc>
        <w:tc>
          <w:tcPr>
            <w:tcW w:w="344" w:type="pct"/>
            <w:vAlign w:val="bottom"/>
          </w:tcPr>
          <w:p w:rsidR="00C65B0C" w:rsidRPr="00163C28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163C28" w:rsidRDefault="00E863F0" w:rsidP="00D71BDE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3305834,00</w:t>
            </w:r>
          </w:p>
        </w:tc>
        <w:tc>
          <w:tcPr>
            <w:tcW w:w="443" w:type="pct"/>
            <w:vAlign w:val="bottom"/>
          </w:tcPr>
          <w:p w:rsidR="00C65B0C" w:rsidRPr="00163C28" w:rsidRDefault="00163C28" w:rsidP="00D71BDE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3148791,81</w:t>
            </w:r>
            <w:r w:rsidR="00973E3F" w:rsidRPr="00163C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" w:type="pct"/>
            <w:vAlign w:val="bottom"/>
          </w:tcPr>
          <w:p w:rsidR="00C65B0C" w:rsidRPr="00163C28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-</w:t>
            </w:r>
            <w:r w:rsidR="00163C28" w:rsidRPr="00163C28">
              <w:rPr>
                <w:rFonts w:ascii="Times New Roman" w:hAnsi="Times New Roman" w:cs="Times New Roman"/>
              </w:rPr>
              <w:t>157042,19</w:t>
            </w:r>
          </w:p>
        </w:tc>
      </w:tr>
      <w:tr w:rsidR="00C65B0C" w:rsidRPr="00B9576B" w:rsidTr="003B00D3">
        <w:trPr>
          <w:trHeight w:val="353"/>
          <w:tblCellSpacing w:w="5" w:type="nil"/>
        </w:trPr>
        <w:tc>
          <w:tcPr>
            <w:tcW w:w="5000" w:type="pct"/>
            <w:gridSpan w:val="11"/>
          </w:tcPr>
          <w:p w:rsidR="00C65B0C" w:rsidRPr="00AC5A61" w:rsidRDefault="00C65B0C" w:rsidP="00C12839">
            <w:pPr>
              <w:widowControl w:val="0"/>
              <w:autoSpaceDE w:val="0"/>
              <w:autoSpaceDN w:val="0"/>
              <w:adjustRightInd w:val="0"/>
              <w:spacing w:after="0" w:line="209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</w:t>
            </w:r>
            <w:r w:rsidRPr="0006098C">
              <w:t xml:space="preserve"> </w:t>
            </w:r>
            <w:r w:rsidRPr="0006098C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</w:tr>
      <w:tr w:rsidR="00C12839" w:rsidRPr="00B9576B" w:rsidTr="00E41E30">
        <w:trPr>
          <w:trHeight w:val="1123"/>
          <w:tblCellSpacing w:w="5" w:type="nil"/>
        </w:trPr>
        <w:tc>
          <w:tcPr>
            <w:tcW w:w="189" w:type="pct"/>
          </w:tcPr>
          <w:p w:rsidR="00C65B0C" w:rsidRPr="00EB76E5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pct"/>
          </w:tcPr>
          <w:p w:rsidR="00E41E30" w:rsidRPr="00EB76E5" w:rsidRDefault="00C9018E" w:rsidP="00D71BDE">
            <w:pPr>
              <w:spacing w:after="0" w:line="211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Организация и проведение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434" w:type="pct"/>
            <w:vAlign w:val="bottom"/>
          </w:tcPr>
          <w:p w:rsidR="00C65B0C" w:rsidRPr="00EB76E5" w:rsidRDefault="00C65B0C" w:rsidP="00D71BDE">
            <w:pPr>
              <w:spacing w:after="0" w:line="211" w:lineRule="auto"/>
              <w:jc w:val="center"/>
            </w:pPr>
            <w:r w:rsidRPr="00EB76E5">
              <w:rPr>
                <w:rFonts w:ascii="Times New Roman" w:hAnsi="Times New Roman" w:cs="Times New Roman"/>
              </w:rPr>
              <w:t>20</w:t>
            </w:r>
            <w:r w:rsidR="00D523E4">
              <w:rPr>
                <w:rFonts w:ascii="Times New Roman" w:hAnsi="Times New Roman" w:cs="Times New Roman"/>
              </w:rPr>
              <w:t>20</w:t>
            </w:r>
            <w:r w:rsidRPr="00EB76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E41E30" w:rsidRPr="00EB76E5" w:rsidRDefault="009F1EFA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Реализация запланированных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290" w:type="pct"/>
            <w:vAlign w:val="bottom"/>
          </w:tcPr>
          <w:p w:rsidR="00C65B0C" w:rsidRPr="00EB76E5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163C28" w:rsidRDefault="00E46D61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C65B0C" w:rsidRPr="00163C28" w:rsidRDefault="00163C28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10</w:t>
            </w:r>
            <w:r w:rsidR="00563137" w:rsidRPr="00163C28">
              <w:rPr>
                <w:rFonts w:ascii="Times New Roman" w:hAnsi="Times New Roman" w:cs="Times New Roman"/>
              </w:rPr>
              <w:t>0</w:t>
            </w:r>
            <w:r w:rsidR="00E46D61" w:rsidRPr="00163C2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4" w:type="pct"/>
            <w:vAlign w:val="bottom"/>
          </w:tcPr>
          <w:p w:rsidR="00C65B0C" w:rsidRPr="00163C28" w:rsidRDefault="00163C28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163C28" w:rsidRDefault="00C65B0C" w:rsidP="00D71BDE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5</w:t>
            </w:r>
            <w:r w:rsidR="009F1EFA" w:rsidRPr="00163C28">
              <w:rPr>
                <w:rFonts w:ascii="Times New Roman" w:hAnsi="Times New Roman" w:cs="Times New Roman"/>
              </w:rPr>
              <w:t>2370</w:t>
            </w:r>
            <w:r w:rsidRPr="00163C28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443" w:type="pct"/>
            <w:vAlign w:val="bottom"/>
          </w:tcPr>
          <w:p w:rsidR="00C65B0C" w:rsidRPr="00163C28" w:rsidRDefault="00163C28" w:rsidP="00D71BDE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52370,20</w:t>
            </w:r>
          </w:p>
        </w:tc>
        <w:tc>
          <w:tcPr>
            <w:tcW w:w="466" w:type="pct"/>
            <w:vAlign w:val="bottom"/>
          </w:tcPr>
          <w:p w:rsidR="00C65B0C" w:rsidRPr="00163C28" w:rsidRDefault="00163C28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760022">
        <w:trPr>
          <w:trHeight w:val="290"/>
          <w:tblCellSpacing w:w="5" w:type="nil"/>
        </w:trPr>
        <w:tc>
          <w:tcPr>
            <w:tcW w:w="5000" w:type="pct"/>
            <w:gridSpan w:val="11"/>
          </w:tcPr>
          <w:p w:rsidR="00C65B0C" w:rsidRPr="0058221B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проведения мероприятий по совершенствованию сети автомобильных дорог местного значения</w:t>
            </w:r>
          </w:p>
        </w:tc>
      </w:tr>
      <w:tr w:rsidR="00C12839" w:rsidRPr="00B9576B" w:rsidTr="00C00EBD">
        <w:trPr>
          <w:trHeight w:val="273"/>
          <w:tblCellSpacing w:w="5" w:type="nil"/>
        </w:trPr>
        <w:tc>
          <w:tcPr>
            <w:tcW w:w="189" w:type="pct"/>
          </w:tcPr>
          <w:p w:rsidR="00C65B0C" w:rsidRPr="00B9576B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6" w:type="pct"/>
          </w:tcPr>
          <w:p w:rsidR="00C65B0C" w:rsidRPr="00B9576B" w:rsidRDefault="00C65B0C" w:rsidP="00D71BDE">
            <w:pPr>
              <w:spacing w:after="0" w:line="211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Развитие и совершенствование сети автомобильных дорог местного значения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D71BDE">
            <w:pPr>
              <w:spacing w:after="0" w:line="211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</w:t>
            </w:r>
            <w:r w:rsidR="00E41E30"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E41E30" w:rsidRPr="00B9576B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по развитию и совершенствованию сети автомобильных дорог местного значения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A71F8B" w:rsidRDefault="00E46D61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163C28" w:rsidRDefault="00E46D61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C65B0C" w:rsidRPr="00163C28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163C28" w:rsidRDefault="00E41E30" w:rsidP="00D71BDE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16268095,55</w:t>
            </w:r>
          </w:p>
        </w:tc>
        <w:tc>
          <w:tcPr>
            <w:tcW w:w="443" w:type="pct"/>
            <w:vAlign w:val="bottom"/>
          </w:tcPr>
          <w:p w:rsidR="00C65B0C" w:rsidRPr="00163C28" w:rsidRDefault="00163C28" w:rsidP="00D71BDE">
            <w:pPr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13921938,66</w:t>
            </w:r>
          </w:p>
        </w:tc>
        <w:tc>
          <w:tcPr>
            <w:tcW w:w="466" w:type="pct"/>
            <w:vAlign w:val="bottom"/>
          </w:tcPr>
          <w:p w:rsidR="00C65B0C" w:rsidRPr="00163C28" w:rsidRDefault="00C65B0C" w:rsidP="00D71BDE">
            <w:pPr>
              <w:widowControl w:val="0"/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-</w:t>
            </w:r>
            <w:r w:rsidR="00163C28" w:rsidRPr="00163C28">
              <w:rPr>
                <w:rFonts w:ascii="Times New Roman" w:hAnsi="Times New Roman" w:cs="Times New Roman"/>
              </w:rPr>
              <w:t>2346156,89</w:t>
            </w:r>
          </w:p>
        </w:tc>
      </w:tr>
      <w:tr w:rsidR="00760022" w:rsidRPr="00B9576B" w:rsidTr="00F7161B">
        <w:trPr>
          <w:trHeight w:val="273"/>
          <w:tblCellSpacing w:w="5" w:type="nil"/>
        </w:trPr>
        <w:tc>
          <w:tcPr>
            <w:tcW w:w="189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760022" w:rsidRPr="00B9576B" w:rsidRDefault="00760022" w:rsidP="00760022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760022" w:rsidRPr="00B9576B" w:rsidRDefault="00760022" w:rsidP="00760022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760022" w:rsidRPr="00B9576B" w:rsidRDefault="00760022" w:rsidP="00760022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760022" w:rsidRPr="00B9576B" w:rsidRDefault="00760022" w:rsidP="00760022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329"/>
          <w:tblCellSpacing w:w="5" w:type="nil"/>
        </w:trPr>
        <w:tc>
          <w:tcPr>
            <w:tcW w:w="5000" w:type="pct"/>
            <w:gridSpan w:val="11"/>
          </w:tcPr>
          <w:p w:rsidR="00C65B0C" w:rsidRPr="0058221B" w:rsidRDefault="00C65B0C" w:rsidP="00C90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</w:tr>
      <w:tr w:rsidR="00C12839" w:rsidRPr="00B9576B" w:rsidTr="00C00EBD">
        <w:trPr>
          <w:trHeight w:val="260"/>
          <w:tblCellSpacing w:w="5" w:type="nil"/>
        </w:trPr>
        <w:tc>
          <w:tcPr>
            <w:tcW w:w="189" w:type="pct"/>
          </w:tcPr>
          <w:p w:rsidR="00C65B0C" w:rsidRPr="00B9576B" w:rsidRDefault="00C65B0C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2F10A7" w:rsidRPr="00B9576B" w:rsidRDefault="00C65B0C" w:rsidP="002F1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2F10A7">
            <w:pPr>
              <w:spacing w:after="0" w:line="240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</w:t>
            </w:r>
            <w:r w:rsidR="002F10A7"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2F10A7" w:rsidRPr="00B9576B" w:rsidRDefault="00C65B0C" w:rsidP="002F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163C28" w:rsidRDefault="00E46D61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C65B0C" w:rsidRPr="00163C28" w:rsidRDefault="00E46D61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C65B0C" w:rsidRPr="00163C28" w:rsidRDefault="00C65B0C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163C28" w:rsidRDefault="002F10A7" w:rsidP="00A57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216926,00</w:t>
            </w:r>
          </w:p>
        </w:tc>
        <w:tc>
          <w:tcPr>
            <w:tcW w:w="443" w:type="pct"/>
            <w:vAlign w:val="bottom"/>
          </w:tcPr>
          <w:p w:rsidR="00C65B0C" w:rsidRPr="00163C28" w:rsidRDefault="00163C28" w:rsidP="00A57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216926,00</w:t>
            </w:r>
          </w:p>
        </w:tc>
        <w:tc>
          <w:tcPr>
            <w:tcW w:w="466" w:type="pct"/>
            <w:vAlign w:val="bottom"/>
          </w:tcPr>
          <w:p w:rsidR="00C65B0C" w:rsidRPr="00163C28" w:rsidRDefault="00C65B0C" w:rsidP="00A5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434"/>
          <w:tblCellSpacing w:w="5" w:type="nil"/>
        </w:trPr>
        <w:tc>
          <w:tcPr>
            <w:tcW w:w="5000" w:type="pct"/>
            <w:gridSpan w:val="11"/>
          </w:tcPr>
          <w:p w:rsidR="00C65B0C" w:rsidRPr="0058221B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098C">
              <w:rPr>
                <w:rFonts w:ascii="Times New Roman" w:hAnsi="Times New Roman" w:cs="Times New Roman"/>
              </w:rPr>
              <w:t xml:space="preserve">Задача муниципальной программы: обеспечение мероприятий по организации электро-, тепло-, </w:t>
            </w:r>
            <w:proofErr w:type="spellStart"/>
            <w:r w:rsidRPr="0006098C">
              <w:rPr>
                <w:rFonts w:ascii="Times New Roman" w:hAnsi="Times New Roman" w:cs="Times New Roman"/>
              </w:rPr>
              <w:t>газо</w:t>
            </w:r>
            <w:proofErr w:type="spellEnd"/>
            <w:r w:rsidRPr="0006098C">
              <w:rPr>
                <w:rFonts w:ascii="Times New Roman" w:hAnsi="Times New Roman" w:cs="Times New Roman"/>
              </w:rPr>
              <w:t xml:space="preserve"> - и водоснабжения населения, водоотведения, снабжения населения топливом</w:t>
            </w:r>
            <w:r w:rsidR="009765F9" w:rsidRPr="00263A2A">
              <w:t xml:space="preserve"> </w:t>
            </w:r>
          </w:p>
        </w:tc>
      </w:tr>
      <w:tr w:rsidR="00C12839" w:rsidRPr="00B9576B" w:rsidTr="00C00EBD">
        <w:trPr>
          <w:trHeight w:val="1403"/>
          <w:tblCellSpacing w:w="5" w:type="nil"/>
        </w:trPr>
        <w:tc>
          <w:tcPr>
            <w:tcW w:w="189" w:type="pct"/>
          </w:tcPr>
          <w:p w:rsidR="00C65B0C" w:rsidRPr="00EB76E5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</w:t>
            </w:r>
            <w:r w:rsidR="0024502F" w:rsidRPr="00163C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pct"/>
          </w:tcPr>
          <w:p w:rsidR="00C65B0C" w:rsidRPr="00EB76E5" w:rsidRDefault="00C65B0C" w:rsidP="007600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 xml:space="preserve">Организация электро-, тепло-, </w:t>
            </w:r>
            <w:proofErr w:type="spellStart"/>
            <w:r w:rsidRPr="00EB76E5">
              <w:rPr>
                <w:rFonts w:ascii="Times New Roman" w:hAnsi="Times New Roman" w:cs="Times New Roman"/>
              </w:rPr>
              <w:t>газо</w:t>
            </w:r>
            <w:proofErr w:type="spellEnd"/>
            <w:r w:rsidRPr="00EB76E5">
              <w:rPr>
                <w:rFonts w:ascii="Times New Roman" w:hAnsi="Times New Roman" w:cs="Times New Roman"/>
              </w:rPr>
              <w:t xml:space="preserve"> - и водоснабжения населения, водоотведения, </w:t>
            </w:r>
            <w:r w:rsidR="003D4BC3" w:rsidRPr="00EB76E5">
              <w:rPr>
                <w:rFonts w:ascii="Times New Roman" w:hAnsi="Times New Roman" w:cs="Times New Roman"/>
              </w:rPr>
              <w:t>с</w:t>
            </w:r>
            <w:r w:rsidRPr="00EB76E5">
              <w:rPr>
                <w:rFonts w:ascii="Times New Roman" w:hAnsi="Times New Roman" w:cs="Times New Roman"/>
              </w:rPr>
              <w:t>набжения населения топливом</w:t>
            </w:r>
          </w:p>
        </w:tc>
        <w:tc>
          <w:tcPr>
            <w:tcW w:w="434" w:type="pct"/>
            <w:vAlign w:val="bottom"/>
          </w:tcPr>
          <w:p w:rsidR="00C65B0C" w:rsidRPr="00EB76E5" w:rsidRDefault="00C65B0C" w:rsidP="00760022">
            <w:pPr>
              <w:spacing w:after="0" w:line="240" w:lineRule="auto"/>
              <w:jc w:val="center"/>
            </w:pPr>
            <w:r w:rsidRPr="00EB76E5">
              <w:rPr>
                <w:rFonts w:ascii="Times New Roman" w:hAnsi="Times New Roman" w:cs="Times New Roman"/>
              </w:rPr>
              <w:t>20</w:t>
            </w:r>
            <w:r w:rsidR="009765F9">
              <w:rPr>
                <w:rFonts w:ascii="Times New Roman" w:hAnsi="Times New Roman" w:cs="Times New Roman"/>
              </w:rPr>
              <w:t>20</w:t>
            </w:r>
            <w:r w:rsidRPr="00EB76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9765F9" w:rsidRPr="00EB76E5" w:rsidRDefault="00636606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      </w:r>
          </w:p>
        </w:tc>
        <w:tc>
          <w:tcPr>
            <w:tcW w:w="290" w:type="pct"/>
            <w:vAlign w:val="bottom"/>
          </w:tcPr>
          <w:p w:rsidR="00C65B0C" w:rsidRPr="00F6183C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8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1F1462" w:rsidRDefault="0036573B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8</w:t>
            </w:r>
            <w:r w:rsidR="009765F9" w:rsidRPr="001F1462">
              <w:rPr>
                <w:rFonts w:ascii="Times New Roman" w:hAnsi="Times New Roman" w:cs="Times New Roman"/>
              </w:rPr>
              <w:t>4</w:t>
            </w:r>
            <w:r w:rsidRPr="001F1462">
              <w:rPr>
                <w:rFonts w:ascii="Times New Roman" w:hAnsi="Times New Roman" w:cs="Times New Roman"/>
              </w:rPr>
              <w:t>,</w:t>
            </w:r>
            <w:r w:rsidR="009765F9" w:rsidRPr="001F1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vAlign w:val="bottom"/>
          </w:tcPr>
          <w:p w:rsidR="00C65B0C" w:rsidRPr="001F1462" w:rsidRDefault="00F6183C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344" w:type="pct"/>
            <w:vAlign w:val="bottom"/>
          </w:tcPr>
          <w:p w:rsidR="00C65B0C" w:rsidRPr="001F1462" w:rsidRDefault="00F14013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+</w:t>
            </w:r>
            <w:r w:rsidR="00F6183C" w:rsidRPr="001F1462">
              <w:rPr>
                <w:rFonts w:ascii="Times New Roman" w:hAnsi="Times New Roman" w:cs="Times New Roman"/>
              </w:rPr>
              <w:t>6</w:t>
            </w:r>
            <w:r w:rsidR="00C65B0C" w:rsidRPr="001F1462">
              <w:rPr>
                <w:rFonts w:ascii="Times New Roman" w:hAnsi="Times New Roman" w:cs="Times New Roman"/>
              </w:rPr>
              <w:t>,</w:t>
            </w:r>
            <w:r w:rsidR="00F6183C" w:rsidRPr="001F14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bottom"/>
          </w:tcPr>
          <w:p w:rsidR="00C65B0C" w:rsidRPr="00163C28" w:rsidRDefault="00C65B0C" w:rsidP="00760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</w:t>
            </w:r>
            <w:r w:rsidR="009765F9" w:rsidRPr="00163C28">
              <w:rPr>
                <w:rFonts w:ascii="Times New Roman" w:hAnsi="Times New Roman" w:cs="Times New Roman"/>
              </w:rPr>
              <w:t>6</w:t>
            </w:r>
            <w:r w:rsidR="00A75929" w:rsidRPr="00163C28">
              <w:rPr>
                <w:rFonts w:ascii="Times New Roman" w:hAnsi="Times New Roman" w:cs="Times New Roman"/>
              </w:rPr>
              <w:t>00</w:t>
            </w:r>
            <w:r w:rsidRPr="00163C28">
              <w:rPr>
                <w:rFonts w:ascii="Times New Roman" w:hAnsi="Times New Roman" w:cs="Times New Roman"/>
              </w:rPr>
              <w:t>00</w:t>
            </w:r>
            <w:r w:rsidR="00A75929" w:rsidRPr="00163C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vAlign w:val="bottom"/>
          </w:tcPr>
          <w:p w:rsidR="00C65B0C" w:rsidRPr="00163C28" w:rsidRDefault="00163C28" w:rsidP="00760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1435000,00</w:t>
            </w:r>
          </w:p>
        </w:tc>
        <w:tc>
          <w:tcPr>
            <w:tcW w:w="466" w:type="pct"/>
            <w:vAlign w:val="bottom"/>
          </w:tcPr>
          <w:p w:rsidR="00C65B0C" w:rsidRPr="00163C28" w:rsidRDefault="006C3723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-</w:t>
            </w:r>
            <w:r w:rsidR="00163C28" w:rsidRPr="00163C28">
              <w:rPr>
                <w:rFonts w:ascii="Times New Roman" w:hAnsi="Times New Roman" w:cs="Times New Roman"/>
              </w:rPr>
              <w:t>165000</w:t>
            </w:r>
            <w:r w:rsidR="00EB55F3" w:rsidRPr="00163C28">
              <w:rPr>
                <w:rFonts w:ascii="Times New Roman" w:hAnsi="Times New Roman" w:cs="Times New Roman"/>
              </w:rPr>
              <w:t>,</w:t>
            </w:r>
            <w:r w:rsidR="00163C28" w:rsidRPr="00163C28">
              <w:rPr>
                <w:rFonts w:ascii="Times New Roman" w:hAnsi="Times New Roman" w:cs="Times New Roman"/>
              </w:rPr>
              <w:t>00</w:t>
            </w:r>
          </w:p>
        </w:tc>
      </w:tr>
      <w:tr w:rsidR="00C65B0C" w:rsidRPr="00B9576B" w:rsidTr="003B00D3">
        <w:trPr>
          <w:trHeight w:val="217"/>
          <w:tblCellSpacing w:w="5" w:type="nil"/>
        </w:trPr>
        <w:tc>
          <w:tcPr>
            <w:tcW w:w="5000" w:type="pct"/>
            <w:gridSpan w:val="11"/>
          </w:tcPr>
          <w:p w:rsidR="00C65B0C" w:rsidRPr="00990163" w:rsidRDefault="00C65B0C" w:rsidP="00C90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расходов по выплате пенсий за выслугу лет лицам, замещающим должности муниципальной службы</w:t>
            </w:r>
          </w:p>
        </w:tc>
      </w:tr>
      <w:tr w:rsidR="00C12839" w:rsidRPr="00B9576B" w:rsidTr="00C00EBD">
        <w:trPr>
          <w:trHeight w:val="1057"/>
          <w:tblCellSpacing w:w="5" w:type="nil"/>
        </w:trPr>
        <w:tc>
          <w:tcPr>
            <w:tcW w:w="189" w:type="pct"/>
          </w:tcPr>
          <w:p w:rsidR="00C65B0C" w:rsidRPr="00B9576B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</w:t>
            </w:r>
            <w:r w:rsidR="0024502F" w:rsidRPr="00163C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pct"/>
          </w:tcPr>
          <w:p w:rsidR="00C65B0C" w:rsidRPr="00B9576B" w:rsidRDefault="00C65B0C" w:rsidP="00760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Выплаты пенсии за выслугу лет лицам, замещавшим должности муниципальной службы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760022">
            <w:pPr>
              <w:spacing w:after="0" w:line="240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</w:t>
            </w:r>
            <w:r w:rsidR="009765F9"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9765F9" w:rsidRPr="00B9576B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по выплате муниципальной пенсии за выслугу лет лицам, замещавшим должности муниципальной службы в органах местного самоуправления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AF4523" w:rsidRDefault="00E46D61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163C28" w:rsidRDefault="00E46D61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C65B0C" w:rsidRPr="00163C28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163C28" w:rsidRDefault="009765F9" w:rsidP="00760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3113503,00</w:t>
            </w:r>
          </w:p>
        </w:tc>
        <w:tc>
          <w:tcPr>
            <w:tcW w:w="443" w:type="pct"/>
            <w:vAlign w:val="bottom"/>
          </w:tcPr>
          <w:p w:rsidR="00C65B0C" w:rsidRPr="00163C28" w:rsidRDefault="00163C28" w:rsidP="00760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3113503,00</w:t>
            </w:r>
          </w:p>
        </w:tc>
        <w:tc>
          <w:tcPr>
            <w:tcW w:w="466" w:type="pct"/>
            <w:vAlign w:val="bottom"/>
          </w:tcPr>
          <w:p w:rsidR="00C65B0C" w:rsidRPr="00163C28" w:rsidRDefault="00163C28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0,00</w:t>
            </w:r>
          </w:p>
        </w:tc>
      </w:tr>
      <w:tr w:rsidR="00760022" w:rsidRPr="00B9576B" w:rsidTr="00F7161B">
        <w:trPr>
          <w:trHeight w:val="273"/>
          <w:tblCellSpacing w:w="5" w:type="nil"/>
        </w:trPr>
        <w:tc>
          <w:tcPr>
            <w:tcW w:w="189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760022" w:rsidRPr="00B9576B" w:rsidRDefault="00760022" w:rsidP="00760022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760022" w:rsidRPr="00B9576B" w:rsidRDefault="00760022" w:rsidP="00760022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760022" w:rsidRPr="00B9576B" w:rsidRDefault="00760022" w:rsidP="00760022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760022" w:rsidRPr="00B9576B" w:rsidRDefault="00760022" w:rsidP="00760022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" w:type="pct"/>
            <w:vAlign w:val="center"/>
          </w:tcPr>
          <w:p w:rsidR="00760022" w:rsidRPr="00B9576B" w:rsidRDefault="00760022" w:rsidP="00760022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473"/>
          <w:tblCellSpacing w:w="5" w:type="nil"/>
        </w:trPr>
        <w:tc>
          <w:tcPr>
            <w:tcW w:w="5000" w:type="pct"/>
            <w:gridSpan w:val="11"/>
          </w:tcPr>
          <w:p w:rsidR="00C65B0C" w:rsidRPr="0006098C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осуществление поддержки в решении жилищной проблемы молодых семей, признанных в установленном порядке нуждающимися в улучшении жилищных условий</w:t>
            </w:r>
            <w:r w:rsidR="005E06E1" w:rsidRPr="00263A2A">
              <w:t xml:space="preserve"> </w:t>
            </w:r>
          </w:p>
        </w:tc>
      </w:tr>
      <w:tr w:rsidR="00C12839" w:rsidRPr="00B9576B" w:rsidTr="00C00EBD">
        <w:trPr>
          <w:trHeight w:val="790"/>
          <w:tblCellSpacing w:w="5" w:type="nil"/>
        </w:trPr>
        <w:tc>
          <w:tcPr>
            <w:tcW w:w="189" w:type="pct"/>
          </w:tcPr>
          <w:p w:rsidR="00C65B0C" w:rsidRPr="00163C28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</w:t>
            </w:r>
            <w:r w:rsidR="0024502F" w:rsidRPr="00163C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pct"/>
          </w:tcPr>
          <w:p w:rsidR="00C65B0C" w:rsidRPr="00B9576B" w:rsidRDefault="00C65B0C" w:rsidP="00C81AB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 xml:space="preserve">Мероприятия по обеспечению жильем молодых семей 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760022">
            <w:pPr>
              <w:spacing w:after="0" w:line="257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</w:t>
            </w:r>
            <w:r w:rsidR="005E06E1"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5E06E1" w:rsidRPr="00B9576B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мероприятий по обеспечению жильем молодых семей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B9576B" w:rsidRDefault="00E46D61" w:rsidP="0076002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163C28" w:rsidRDefault="00E46D61" w:rsidP="0076002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C65B0C" w:rsidRPr="00163C28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163C28" w:rsidRDefault="005E06E1" w:rsidP="0076002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513909,90</w:t>
            </w:r>
          </w:p>
        </w:tc>
        <w:tc>
          <w:tcPr>
            <w:tcW w:w="443" w:type="pct"/>
            <w:vAlign w:val="bottom"/>
          </w:tcPr>
          <w:p w:rsidR="00C65B0C" w:rsidRPr="00163C28" w:rsidRDefault="00AF4523" w:rsidP="0076002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513909,90</w:t>
            </w:r>
          </w:p>
        </w:tc>
        <w:tc>
          <w:tcPr>
            <w:tcW w:w="466" w:type="pct"/>
            <w:vAlign w:val="bottom"/>
          </w:tcPr>
          <w:p w:rsidR="00C65B0C" w:rsidRPr="00163C28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65"/>
          <w:tblCellSpacing w:w="5" w:type="nil"/>
        </w:trPr>
        <w:tc>
          <w:tcPr>
            <w:tcW w:w="5000" w:type="pct"/>
            <w:gridSpan w:val="11"/>
          </w:tcPr>
          <w:p w:rsidR="00C65B0C" w:rsidRPr="00163C28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Задача муниципальной программы: осуществление защиты прав и законных интересов несовершеннолетних, лиц из числа детей-сирот и детей, оставшихся без попечения родителей</w:t>
            </w:r>
          </w:p>
        </w:tc>
      </w:tr>
      <w:tr w:rsidR="00C12839" w:rsidRPr="00B9576B" w:rsidTr="00C00EBD">
        <w:trPr>
          <w:trHeight w:val="65"/>
          <w:tblCellSpacing w:w="5" w:type="nil"/>
        </w:trPr>
        <w:tc>
          <w:tcPr>
            <w:tcW w:w="189" w:type="pct"/>
          </w:tcPr>
          <w:p w:rsidR="00C65B0C" w:rsidRPr="00163C28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</w:t>
            </w:r>
            <w:r w:rsidR="0024502F" w:rsidRPr="00163C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pct"/>
          </w:tcPr>
          <w:p w:rsidR="005E06E1" w:rsidRPr="00EB76E5" w:rsidRDefault="00C65B0C" w:rsidP="00C81AB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34" w:type="pct"/>
            <w:vAlign w:val="bottom"/>
          </w:tcPr>
          <w:p w:rsidR="00C65B0C" w:rsidRPr="00EB76E5" w:rsidRDefault="00C65B0C" w:rsidP="00760022">
            <w:pPr>
              <w:spacing w:after="0" w:line="257" w:lineRule="auto"/>
              <w:jc w:val="center"/>
            </w:pPr>
            <w:r w:rsidRPr="00EB76E5">
              <w:rPr>
                <w:rFonts w:ascii="Times New Roman" w:hAnsi="Times New Roman" w:cs="Times New Roman"/>
              </w:rPr>
              <w:t>20</w:t>
            </w:r>
            <w:r w:rsidR="005E06E1">
              <w:rPr>
                <w:rFonts w:ascii="Times New Roman" w:hAnsi="Times New Roman" w:cs="Times New Roman"/>
              </w:rPr>
              <w:t>20</w:t>
            </w:r>
            <w:r w:rsidRPr="00EB76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5E06E1" w:rsidRPr="00EB76E5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290" w:type="pct"/>
            <w:vAlign w:val="bottom"/>
          </w:tcPr>
          <w:p w:rsidR="00C65B0C" w:rsidRPr="00EB76E5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1F1462" w:rsidRDefault="007B1B87" w:rsidP="00760022">
            <w:pPr>
              <w:pStyle w:val="ConsPlusCell"/>
              <w:spacing w:line="254" w:lineRule="auto"/>
              <w:jc w:val="center"/>
              <w:rPr>
                <w:sz w:val="22"/>
                <w:szCs w:val="22"/>
              </w:rPr>
            </w:pPr>
            <w:r w:rsidRPr="001F1462">
              <w:rPr>
                <w:sz w:val="22"/>
                <w:szCs w:val="22"/>
              </w:rPr>
              <w:t>10,0</w:t>
            </w:r>
          </w:p>
        </w:tc>
        <w:tc>
          <w:tcPr>
            <w:tcW w:w="343" w:type="pct"/>
            <w:vAlign w:val="bottom"/>
          </w:tcPr>
          <w:p w:rsidR="00C65B0C" w:rsidRPr="001F1462" w:rsidRDefault="004466DB" w:rsidP="00760022">
            <w:pPr>
              <w:pStyle w:val="ConsPlusCell"/>
              <w:spacing w:line="252" w:lineRule="auto"/>
              <w:jc w:val="center"/>
              <w:rPr>
                <w:sz w:val="22"/>
                <w:szCs w:val="22"/>
              </w:rPr>
            </w:pPr>
            <w:r w:rsidRPr="001F1462">
              <w:rPr>
                <w:sz w:val="22"/>
                <w:szCs w:val="22"/>
              </w:rPr>
              <w:t>5,1</w:t>
            </w:r>
          </w:p>
        </w:tc>
        <w:tc>
          <w:tcPr>
            <w:tcW w:w="344" w:type="pct"/>
            <w:vAlign w:val="bottom"/>
          </w:tcPr>
          <w:p w:rsidR="00C65B0C" w:rsidRPr="001F1462" w:rsidRDefault="00F14013" w:rsidP="0076002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-</w:t>
            </w:r>
            <w:r w:rsidR="004466DB" w:rsidRPr="001F1462">
              <w:rPr>
                <w:rFonts w:ascii="Times New Roman" w:hAnsi="Times New Roman" w:cs="Times New Roman"/>
              </w:rPr>
              <w:t>4</w:t>
            </w:r>
            <w:r w:rsidR="00C65B0C" w:rsidRPr="001F1462">
              <w:rPr>
                <w:rFonts w:ascii="Times New Roman" w:hAnsi="Times New Roman" w:cs="Times New Roman"/>
              </w:rPr>
              <w:t>,</w:t>
            </w:r>
            <w:r w:rsidR="004466DB" w:rsidRPr="001F14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bottom"/>
          </w:tcPr>
          <w:p w:rsidR="00C65B0C" w:rsidRPr="005E06E1" w:rsidRDefault="005E06E1" w:rsidP="0076002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3010</w:t>
            </w:r>
            <w:r w:rsidRPr="005E06E1">
              <w:rPr>
                <w:rFonts w:ascii="Times New Roman" w:hAnsi="Times New Roman" w:cs="Times New Roman"/>
              </w:rPr>
              <w:t>788,00</w:t>
            </w:r>
          </w:p>
        </w:tc>
        <w:tc>
          <w:tcPr>
            <w:tcW w:w="443" w:type="pct"/>
            <w:vAlign w:val="bottom"/>
          </w:tcPr>
          <w:p w:rsidR="00C65B0C" w:rsidRPr="00163C28" w:rsidRDefault="00163C28" w:rsidP="00760022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2371600,00</w:t>
            </w:r>
          </w:p>
        </w:tc>
        <w:tc>
          <w:tcPr>
            <w:tcW w:w="466" w:type="pct"/>
            <w:vAlign w:val="bottom"/>
          </w:tcPr>
          <w:p w:rsidR="00C65B0C" w:rsidRPr="00163C28" w:rsidRDefault="002E31F0" w:rsidP="0076002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-</w:t>
            </w:r>
            <w:r w:rsidR="00163C28" w:rsidRPr="00163C28">
              <w:rPr>
                <w:rFonts w:ascii="Times New Roman" w:hAnsi="Times New Roman" w:cs="Times New Roman"/>
              </w:rPr>
              <w:t>639188</w:t>
            </w:r>
            <w:r w:rsidRPr="00163C28">
              <w:rPr>
                <w:rFonts w:ascii="Times New Roman" w:hAnsi="Times New Roman" w:cs="Times New Roman"/>
              </w:rPr>
              <w:t>,00</w:t>
            </w:r>
          </w:p>
        </w:tc>
      </w:tr>
      <w:tr w:rsidR="00C65B0C" w:rsidRPr="00B9576B" w:rsidTr="003B00D3">
        <w:trPr>
          <w:trHeight w:val="217"/>
          <w:tblCellSpacing w:w="5" w:type="nil"/>
        </w:trPr>
        <w:tc>
          <w:tcPr>
            <w:tcW w:w="5000" w:type="pct"/>
            <w:gridSpan w:val="11"/>
          </w:tcPr>
          <w:p w:rsidR="00C65B0C" w:rsidRPr="00163C28" w:rsidRDefault="00C65B0C" w:rsidP="00C81AB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Задача муниципальной программы: обеспечение осуществления деятельности по профилактике безнадзорности и правонарушений несовершеннолетних</w:t>
            </w:r>
          </w:p>
        </w:tc>
      </w:tr>
      <w:tr w:rsidR="00C12839" w:rsidRPr="00B9576B" w:rsidTr="00C81AB0">
        <w:trPr>
          <w:trHeight w:val="2982"/>
          <w:tblCellSpacing w:w="5" w:type="nil"/>
        </w:trPr>
        <w:tc>
          <w:tcPr>
            <w:tcW w:w="189" w:type="pct"/>
          </w:tcPr>
          <w:p w:rsidR="00C65B0C" w:rsidRPr="00163C28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1</w:t>
            </w:r>
            <w:r w:rsidR="0024502F" w:rsidRPr="00163C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pct"/>
          </w:tcPr>
          <w:p w:rsidR="005E06E1" w:rsidRPr="00EB76E5" w:rsidRDefault="00C65B0C" w:rsidP="00C81AB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34" w:type="pct"/>
            <w:vAlign w:val="bottom"/>
          </w:tcPr>
          <w:p w:rsidR="00C65B0C" w:rsidRPr="00EB76E5" w:rsidRDefault="00C65B0C" w:rsidP="00760022">
            <w:pPr>
              <w:spacing w:after="0" w:line="257" w:lineRule="auto"/>
              <w:jc w:val="center"/>
            </w:pPr>
            <w:r w:rsidRPr="00EB76E5">
              <w:rPr>
                <w:rFonts w:ascii="Times New Roman" w:hAnsi="Times New Roman" w:cs="Times New Roman"/>
              </w:rPr>
              <w:t>20</w:t>
            </w:r>
            <w:r w:rsidR="00EA0035">
              <w:rPr>
                <w:rFonts w:ascii="Times New Roman" w:hAnsi="Times New Roman" w:cs="Times New Roman"/>
              </w:rPr>
              <w:t>20</w:t>
            </w:r>
            <w:r w:rsidRPr="00EB76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5E06E1" w:rsidRPr="00EB76E5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      </w:r>
          </w:p>
        </w:tc>
        <w:tc>
          <w:tcPr>
            <w:tcW w:w="290" w:type="pct"/>
            <w:vAlign w:val="bottom"/>
          </w:tcPr>
          <w:p w:rsidR="00C65B0C" w:rsidRPr="00EB76E5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1F1462" w:rsidRDefault="00C65B0C" w:rsidP="00760022">
            <w:pPr>
              <w:pStyle w:val="ConsPlusCell"/>
              <w:spacing w:line="254" w:lineRule="auto"/>
              <w:jc w:val="center"/>
              <w:rPr>
                <w:sz w:val="22"/>
                <w:szCs w:val="22"/>
              </w:rPr>
            </w:pPr>
            <w:r w:rsidRPr="001F1462">
              <w:rPr>
                <w:sz w:val="22"/>
                <w:szCs w:val="22"/>
              </w:rPr>
              <w:t>0,</w:t>
            </w:r>
            <w:r w:rsidR="005E06E1" w:rsidRPr="001F1462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  <w:vAlign w:val="bottom"/>
          </w:tcPr>
          <w:p w:rsidR="00C65B0C" w:rsidRPr="001F1462" w:rsidRDefault="00C65B0C" w:rsidP="00760022">
            <w:pPr>
              <w:pStyle w:val="ConsPlusCell"/>
              <w:jc w:val="center"/>
              <w:rPr>
                <w:sz w:val="22"/>
                <w:szCs w:val="22"/>
              </w:rPr>
            </w:pPr>
            <w:r w:rsidRPr="001F1462">
              <w:rPr>
                <w:sz w:val="22"/>
                <w:szCs w:val="22"/>
              </w:rPr>
              <w:t>0,</w:t>
            </w:r>
            <w:r w:rsidR="00A251D7" w:rsidRPr="001F1462"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  <w:vAlign w:val="bottom"/>
          </w:tcPr>
          <w:p w:rsidR="00C65B0C" w:rsidRPr="001F1462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-0,</w:t>
            </w:r>
            <w:r w:rsidR="004466DB" w:rsidRPr="001F14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pct"/>
            <w:vAlign w:val="bottom"/>
          </w:tcPr>
          <w:p w:rsidR="00C65B0C" w:rsidRPr="00163C28" w:rsidRDefault="00EA0035" w:rsidP="00760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433952,00</w:t>
            </w:r>
          </w:p>
        </w:tc>
        <w:tc>
          <w:tcPr>
            <w:tcW w:w="443" w:type="pct"/>
            <w:vAlign w:val="bottom"/>
          </w:tcPr>
          <w:p w:rsidR="00C65B0C" w:rsidRPr="00163C28" w:rsidRDefault="00163C28" w:rsidP="00760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433952,00</w:t>
            </w:r>
          </w:p>
        </w:tc>
        <w:tc>
          <w:tcPr>
            <w:tcW w:w="466" w:type="pct"/>
            <w:vAlign w:val="bottom"/>
          </w:tcPr>
          <w:p w:rsidR="00C65B0C" w:rsidRPr="00163C28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28">
              <w:rPr>
                <w:rFonts w:ascii="Times New Roman" w:hAnsi="Times New Roman" w:cs="Times New Roman"/>
              </w:rPr>
              <w:t>0,00</w:t>
            </w:r>
          </w:p>
        </w:tc>
      </w:tr>
      <w:tr w:rsidR="00C81AB0" w:rsidRPr="00B9576B" w:rsidTr="00F7161B">
        <w:trPr>
          <w:trHeight w:val="273"/>
          <w:tblCellSpacing w:w="5" w:type="nil"/>
        </w:trPr>
        <w:tc>
          <w:tcPr>
            <w:tcW w:w="189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297"/>
          <w:tblCellSpacing w:w="5" w:type="nil"/>
        </w:trPr>
        <w:tc>
          <w:tcPr>
            <w:tcW w:w="5000" w:type="pct"/>
            <w:gridSpan w:val="11"/>
          </w:tcPr>
          <w:p w:rsidR="00C65B0C" w:rsidRPr="00163C28" w:rsidRDefault="00C65B0C" w:rsidP="00760022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3C28">
              <w:rPr>
                <w:rFonts w:ascii="Times New Roman" w:hAnsi="Times New Roman" w:cs="Times New Roman"/>
              </w:rPr>
              <w:t>Задача муниципальной программы: обеспечение осуществления деятельности по опеке и попечительству</w:t>
            </w:r>
          </w:p>
        </w:tc>
      </w:tr>
      <w:tr w:rsidR="00C12839" w:rsidRPr="00B9576B" w:rsidTr="00C81AB0">
        <w:trPr>
          <w:trHeight w:val="3926"/>
          <w:tblCellSpacing w:w="5" w:type="nil"/>
        </w:trPr>
        <w:tc>
          <w:tcPr>
            <w:tcW w:w="189" w:type="pct"/>
          </w:tcPr>
          <w:p w:rsidR="00C65B0C" w:rsidRPr="00EB76E5" w:rsidRDefault="0024502F" w:rsidP="00C81AB0">
            <w:pPr>
              <w:widowControl w:val="0"/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6" w:type="pct"/>
          </w:tcPr>
          <w:p w:rsidR="00C65B0C" w:rsidRPr="00EB76E5" w:rsidRDefault="00C65B0C" w:rsidP="00C81AB0">
            <w:pPr>
              <w:spacing w:after="0" w:line="271" w:lineRule="auto"/>
              <w:jc w:val="both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34" w:type="pct"/>
            <w:vAlign w:val="bottom"/>
          </w:tcPr>
          <w:p w:rsidR="00C65B0C" w:rsidRPr="00EB76E5" w:rsidRDefault="00C65B0C" w:rsidP="00C81AB0">
            <w:pPr>
              <w:spacing w:after="0" w:line="271" w:lineRule="auto"/>
              <w:jc w:val="center"/>
            </w:pPr>
            <w:r w:rsidRPr="00EB76E5">
              <w:rPr>
                <w:rFonts w:ascii="Times New Roman" w:hAnsi="Times New Roman" w:cs="Times New Roman"/>
              </w:rPr>
              <w:t>20</w:t>
            </w:r>
            <w:r w:rsidR="001A4C70">
              <w:rPr>
                <w:rFonts w:ascii="Times New Roman" w:hAnsi="Times New Roman" w:cs="Times New Roman"/>
              </w:rPr>
              <w:t>20</w:t>
            </w:r>
            <w:r w:rsidRPr="00EB76E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EA0035" w:rsidRPr="00EB76E5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от общей численности детского населения района;</w:t>
            </w:r>
          </w:p>
          <w:p w:rsidR="00EA0035" w:rsidRPr="00EB76E5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hAnsi="Times New Roman" w:cs="Times New Roman"/>
              </w:rPr>
            </w:pPr>
            <w:r w:rsidRPr="00EB76E5">
              <w:rPr>
                <w:rFonts w:ascii="Times New Roman" w:hAnsi="Times New Roman" w:cs="Times New Roman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РФ</w:t>
            </w:r>
          </w:p>
        </w:tc>
        <w:tc>
          <w:tcPr>
            <w:tcW w:w="290" w:type="pct"/>
            <w:vAlign w:val="bottom"/>
          </w:tcPr>
          <w:p w:rsidR="00C65B0C" w:rsidRPr="003D7E63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%</w:t>
            </w:r>
          </w:p>
          <w:p w:rsidR="00C65B0C" w:rsidRPr="003D7E63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1F1462" w:rsidRDefault="00C65B0C" w:rsidP="00537E30">
            <w:pPr>
              <w:pStyle w:val="ConsPlusCell"/>
              <w:jc w:val="center"/>
              <w:rPr>
                <w:sz w:val="22"/>
                <w:szCs w:val="22"/>
              </w:rPr>
            </w:pPr>
            <w:r w:rsidRPr="001F1462">
              <w:rPr>
                <w:sz w:val="22"/>
                <w:szCs w:val="22"/>
              </w:rPr>
              <w:t>1,</w:t>
            </w:r>
            <w:r w:rsidR="00EA0035" w:rsidRPr="001F1462">
              <w:rPr>
                <w:sz w:val="22"/>
                <w:szCs w:val="22"/>
              </w:rPr>
              <w:t>4</w:t>
            </w:r>
          </w:p>
          <w:p w:rsidR="00C65B0C" w:rsidRPr="001F1462" w:rsidRDefault="00EA0035" w:rsidP="00537E30">
            <w:pPr>
              <w:pStyle w:val="ConsPlusCell"/>
              <w:jc w:val="center"/>
              <w:rPr>
                <w:sz w:val="22"/>
                <w:szCs w:val="22"/>
              </w:rPr>
            </w:pPr>
            <w:r w:rsidRPr="001F1462">
              <w:rPr>
                <w:sz w:val="22"/>
                <w:szCs w:val="22"/>
              </w:rPr>
              <w:t>75</w:t>
            </w:r>
            <w:r w:rsidR="001640CC" w:rsidRPr="001F1462">
              <w:rPr>
                <w:sz w:val="22"/>
                <w:szCs w:val="22"/>
              </w:rPr>
              <w:t>,0</w:t>
            </w:r>
          </w:p>
        </w:tc>
        <w:tc>
          <w:tcPr>
            <w:tcW w:w="343" w:type="pct"/>
            <w:vAlign w:val="bottom"/>
          </w:tcPr>
          <w:p w:rsidR="00C65B0C" w:rsidRPr="001F1462" w:rsidRDefault="00C65B0C" w:rsidP="00537E30">
            <w:pPr>
              <w:pStyle w:val="ConsPlusCell"/>
              <w:jc w:val="center"/>
              <w:rPr>
                <w:sz w:val="22"/>
                <w:szCs w:val="22"/>
              </w:rPr>
            </w:pPr>
            <w:r w:rsidRPr="001F1462">
              <w:rPr>
                <w:sz w:val="22"/>
                <w:szCs w:val="22"/>
              </w:rPr>
              <w:t>1,</w:t>
            </w:r>
            <w:r w:rsidR="004466DB" w:rsidRPr="001F1462">
              <w:rPr>
                <w:sz w:val="22"/>
                <w:szCs w:val="22"/>
              </w:rPr>
              <w:t>3</w:t>
            </w:r>
          </w:p>
          <w:p w:rsidR="00C65B0C" w:rsidRPr="001F1462" w:rsidRDefault="004466DB" w:rsidP="004466DB">
            <w:pPr>
              <w:pStyle w:val="ConsPlusCell"/>
              <w:jc w:val="center"/>
              <w:rPr>
                <w:sz w:val="22"/>
                <w:szCs w:val="22"/>
              </w:rPr>
            </w:pPr>
            <w:r w:rsidRPr="001F1462">
              <w:rPr>
                <w:sz w:val="22"/>
                <w:szCs w:val="22"/>
              </w:rPr>
              <w:t>66</w:t>
            </w:r>
            <w:r w:rsidR="00A251D7" w:rsidRPr="001F1462">
              <w:rPr>
                <w:sz w:val="22"/>
                <w:szCs w:val="22"/>
              </w:rPr>
              <w:t>,</w:t>
            </w:r>
            <w:r w:rsidRPr="001F1462">
              <w:rPr>
                <w:sz w:val="22"/>
                <w:szCs w:val="22"/>
              </w:rPr>
              <w:t>7</w:t>
            </w:r>
          </w:p>
        </w:tc>
        <w:tc>
          <w:tcPr>
            <w:tcW w:w="344" w:type="pct"/>
            <w:vAlign w:val="bottom"/>
          </w:tcPr>
          <w:p w:rsidR="00C65B0C" w:rsidRPr="001F1462" w:rsidRDefault="004466DB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-</w:t>
            </w:r>
            <w:r w:rsidR="00C65B0C" w:rsidRPr="001F1462">
              <w:rPr>
                <w:rFonts w:ascii="Times New Roman" w:hAnsi="Times New Roman" w:cs="Times New Roman"/>
              </w:rPr>
              <w:t>0,</w:t>
            </w:r>
            <w:r w:rsidRPr="001F1462">
              <w:rPr>
                <w:rFonts w:ascii="Times New Roman" w:hAnsi="Times New Roman" w:cs="Times New Roman"/>
              </w:rPr>
              <w:t>1</w:t>
            </w:r>
          </w:p>
          <w:p w:rsidR="00C65B0C" w:rsidRPr="001F1462" w:rsidRDefault="004466DB" w:rsidP="004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462">
              <w:rPr>
                <w:rFonts w:ascii="Times New Roman" w:hAnsi="Times New Roman" w:cs="Times New Roman"/>
              </w:rPr>
              <w:t>-8</w:t>
            </w:r>
            <w:r w:rsidR="00C65B0C" w:rsidRPr="001F1462">
              <w:rPr>
                <w:rFonts w:ascii="Times New Roman" w:hAnsi="Times New Roman" w:cs="Times New Roman"/>
              </w:rPr>
              <w:t>,</w:t>
            </w:r>
            <w:r w:rsidRPr="001F14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vAlign w:val="bottom"/>
          </w:tcPr>
          <w:p w:rsidR="00C65B0C" w:rsidRPr="003D7E63" w:rsidRDefault="00E52C10" w:rsidP="0053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650778,00</w:t>
            </w:r>
          </w:p>
        </w:tc>
        <w:tc>
          <w:tcPr>
            <w:tcW w:w="443" w:type="pct"/>
            <w:vAlign w:val="bottom"/>
          </w:tcPr>
          <w:p w:rsidR="00C65B0C" w:rsidRPr="003D7E63" w:rsidRDefault="003D7E63" w:rsidP="0053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650778,00</w:t>
            </w:r>
          </w:p>
        </w:tc>
        <w:tc>
          <w:tcPr>
            <w:tcW w:w="466" w:type="pct"/>
            <w:vAlign w:val="bottom"/>
          </w:tcPr>
          <w:p w:rsidR="00C65B0C" w:rsidRPr="003D7E63" w:rsidRDefault="00C65B0C" w:rsidP="005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0,00</w:t>
            </w:r>
          </w:p>
        </w:tc>
      </w:tr>
      <w:tr w:rsidR="00C65B0C" w:rsidRPr="00B9576B" w:rsidTr="003B00D3">
        <w:trPr>
          <w:trHeight w:val="248"/>
          <w:tblCellSpacing w:w="5" w:type="nil"/>
        </w:trPr>
        <w:tc>
          <w:tcPr>
            <w:tcW w:w="5000" w:type="pct"/>
            <w:gridSpan w:val="11"/>
          </w:tcPr>
          <w:p w:rsidR="00E52C10" w:rsidRPr="00A33F31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расходов по компенсации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</w:t>
            </w:r>
          </w:p>
        </w:tc>
      </w:tr>
      <w:tr w:rsidR="00C12839" w:rsidRPr="00B9576B" w:rsidTr="00C81AB0">
        <w:trPr>
          <w:trHeight w:val="3902"/>
          <w:tblCellSpacing w:w="5" w:type="nil"/>
        </w:trPr>
        <w:tc>
          <w:tcPr>
            <w:tcW w:w="189" w:type="pct"/>
          </w:tcPr>
          <w:p w:rsidR="00C65B0C" w:rsidRPr="003D7E63" w:rsidRDefault="0024502F" w:rsidP="00C81AB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6" w:type="pct"/>
          </w:tcPr>
          <w:p w:rsidR="00E52C10" w:rsidRPr="00B9576B" w:rsidRDefault="00C65B0C" w:rsidP="00C81AB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576B">
              <w:rPr>
                <w:rFonts w:ascii="Times New Roman" w:hAnsi="Times New Roman" w:cs="Times New Roman"/>
                <w:color w:val="000000"/>
              </w:rPr>
              <w:t>Компенсация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 за счет средств бюджета муниципального района</w:t>
            </w:r>
          </w:p>
        </w:tc>
        <w:tc>
          <w:tcPr>
            <w:tcW w:w="434" w:type="pct"/>
            <w:vAlign w:val="bottom"/>
          </w:tcPr>
          <w:p w:rsidR="00C65B0C" w:rsidRPr="00B9576B" w:rsidRDefault="00C65B0C" w:rsidP="00C81AB0">
            <w:pPr>
              <w:spacing w:after="0" w:line="264" w:lineRule="auto"/>
              <w:jc w:val="center"/>
            </w:pPr>
            <w:r w:rsidRPr="00B9576B">
              <w:rPr>
                <w:rFonts w:ascii="Times New Roman" w:hAnsi="Times New Roman" w:cs="Times New Roman"/>
              </w:rPr>
              <w:t>20</w:t>
            </w:r>
            <w:r w:rsidR="00E52C10"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B30625" w:rsidRPr="00B9576B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Реализация запланированных регулярных муниципальных маршрутов</w:t>
            </w:r>
          </w:p>
        </w:tc>
        <w:tc>
          <w:tcPr>
            <w:tcW w:w="290" w:type="pct"/>
            <w:vAlign w:val="bottom"/>
          </w:tcPr>
          <w:p w:rsidR="00C65B0C" w:rsidRPr="00B9576B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3D7E63" w:rsidRDefault="001D1261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C65B0C" w:rsidRPr="003D7E63" w:rsidRDefault="001D1261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C65B0C" w:rsidRPr="003D7E63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3D7E63" w:rsidRDefault="00E52C10" w:rsidP="00C81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2740700</w:t>
            </w:r>
            <w:r w:rsidR="00C65B0C" w:rsidRPr="003D7E6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43" w:type="pct"/>
            <w:vAlign w:val="bottom"/>
          </w:tcPr>
          <w:p w:rsidR="00C65B0C" w:rsidRPr="003D7E63" w:rsidRDefault="003D7E63" w:rsidP="00C81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2710616,20</w:t>
            </w:r>
          </w:p>
        </w:tc>
        <w:tc>
          <w:tcPr>
            <w:tcW w:w="466" w:type="pct"/>
            <w:vAlign w:val="bottom"/>
          </w:tcPr>
          <w:p w:rsidR="00C65B0C" w:rsidRPr="003D7E63" w:rsidRDefault="00E46D61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-</w:t>
            </w:r>
            <w:r w:rsidR="003D7E63" w:rsidRPr="003D7E63">
              <w:rPr>
                <w:rFonts w:ascii="Times New Roman" w:hAnsi="Times New Roman" w:cs="Times New Roman"/>
              </w:rPr>
              <w:t>30083</w:t>
            </w:r>
            <w:r w:rsidR="00C65B0C" w:rsidRPr="003D7E63">
              <w:rPr>
                <w:rFonts w:ascii="Times New Roman" w:hAnsi="Times New Roman" w:cs="Times New Roman"/>
              </w:rPr>
              <w:t>,</w:t>
            </w:r>
            <w:r w:rsidR="003D7E63" w:rsidRPr="003D7E63">
              <w:rPr>
                <w:rFonts w:ascii="Times New Roman" w:hAnsi="Times New Roman" w:cs="Times New Roman"/>
              </w:rPr>
              <w:t>8</w:t>
            </w:r>
            <w:r w:rsidR="00C65B0C" w:rsidRPr="003D7E63">
              <w:rPr>
                <w:rFonts w:ascii="Times New Roman" w:hAnsi="Times New Roman" w:cs="Times New Roman"/>
              </w:rPr>
              <w:t>0</w:t>
            </w:r>
          </w:p>
        </w:tc>
      </w:tr>
      <w:tr w:rsidR="00C81AB0" w:rsidRPr="00B9576B" w:rsidTr="00C81AB0">
        <w:trPr>
          <w:trHeight w:val="273"/>
          <w:tblCellSpacing w:w="5" w:type="nil"/>
        </w:trPr>
        <w:tc>
          <w:tcPr>
            <w:tcW w:w="189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5151B" w:rsidRPr="00B9576B" w:rsidTr="0085151B">
        <w:trPr>
          <w:trHeight w:val="273"/>
          <w:tblCellSpacing w:w="5" w:type="nil"/>
        </w:trPr>
        <w:tc>
          <w:tcPr>
            <w:tcW w:w="5000" w:type="pct"/>
            <w:gridSpan w:val="11"/>
          </w:tcPr>
          <w:p w:rsidR="0085151B" w:rsidRPr="003D7E63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Задача муниципальной программы: обеспечение информационной открытости органов местного самоуправления</w:t>
            </w:r>
          </w:p>
        </w:tc>
      </w:tr>
      <w:tr w:rsidR="0085151B" w:rsidRPr="00B9576B" w:rsidTr="0085151B">
        <w:trPr>
          <w:trHeight w:val="1553"/>
          <w:tblCellSpacing w:w="5" w:type="nil"/>
        </w:trPr>
        <w:tc>
          <w:tcPr>
            <w:tcW w:w="189" w:type="pct"/>
          </w:tcPr>
          <w:p w:rsidR="0085151B" w:rsidRPr="003D7E63" w:rsidRDefault="0024502F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6" w:type="pct"/>
          </w:tcPr>
          <w:p w:rsidR="0085151B" w:rsidRPr="00B9576B" w:rsidRDefault="0085151B" w:rsidP="0085151B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151B">
              <w:rPr>
                <w:rFonts w:ascii="Times New Roman" w:hAnsi="Times New Roman" w:cs="Times New Roman"/>
                <w:color w:val="000000"/>
              </w:rPr>
              <w:t>Информационное обеспечение органов местного самоуправления</w:t>
            </w:r>
          </w:p>
        </w:tc>
        <w:tc>
          <w:tcPr>
            <w:tcW w:w="434" w:type="pct"/>
            <w:vAlign w:val="bottom"/>
          </w:tcPr>
          <w:p w:rsidR="0085151B" w:rsidRPr="00B9576B" w:rsidRDefault="0085151B" w:rsidP="0085151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85151B" w:rsidRPr="0085151B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151B">
              <w:rPr>
                <w:rFonts w:ascii="Times New Roman" w:hAnsi="Times New Roman" w:cs="Times New Roman"/>
              </w:rPr>
              <w:t>Реализация запланированных мероприятий по информационному обеспечению органов местного самоуправления</w:t>
            </w:r>
          </w:p>
        </w:tc>
        <w:tc>
          <w:tcPr>
            <w:tcW w:w="290" w:type="pct"/>
            <w:vAlign w:val="bottom"/>
          </w:tcPr>
          <w:p w:rsidR="0085151B" w:rsidRPr="00B9576B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85151B" w:rsidRPr="003D7E63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85151B" w:rsidRPr="003D7E63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85151B" w:rsidRPr="003D7E63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85151B" w:rsidRPr="003D7E63" w:rsidRDefault="0085151B" w:rsidP="0085151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443" w:type="pct"/>
            <w:vAlign w:val="bottom"/>
          </w:tcPr>
          <w:p w:rsidR="0085151B" w:rsidRPr="003D7E63" w:rsidRDefault="003D7E63" w:rsidP="0085151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99000,00</w:t>
            </w:r>
          </w:p>
        </w:tc>
        <w:tc>
          <w:tcPr>
            <w:tcW w:w="466" w:type="pct"/>
            <w:vAlign w:val="bottom"/>
          </w:tcPr>
          <w:p w:rsidR="0085151B" w:rsidRPr="003D7E63" w:rsidRDefault="003D7E63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0,00</w:t>
            </w:r>
          </w:p>
        </w:tc>
      </w:tr>
      <w:tr w:rsidR="0085151B" w:rsidRPr="00B9576B" w:rsidTr="0085151B">
        <w:trPr>
          <w:trHeight w:val="512"/>
          <w:tblCellSpacing w:w="5" w:type="nil"/>
        </w:trPr>
        <w:tc>
          <w:tcPr>
            <w:tcW w:w="5000" w:type="pct"/>
            <w:gridSpan w:val="11"/>
          </w:tcPr>
          <w:p w:rsidR="0085151B" w:rsidRPr="00C81AB0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Задача муниципальной программы: осуществление бюджетных инвестиций в объекты капитального строительства (коммунальной инфраструктуры) муниципальной собственности</w:t>
            </w:r>
          </w:p>
        </w:tc>
      </w:tr>
      <w:tr w:rsidR="0085151B" w:rsidRPr="00B9576B" w:rsidTr="003D7E63">
        <w:trPr>
          <w:trHeight w:val="698"/>
          <w:tblCellSpacing w:w="5" w:type="nil"/>
        </w:trPr>
        <w:tc>
          <w:tcPr>
            <w:tcW w:w="189" w:type="pct"/>
          </w:tcPr>
          <w:p w:rsidR="0085151B" w:rsidRPr="00C81AB0" w:rsidRDefault="0024502F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pct"/>
          </w:tcPr>
          <w:p w:rsidR="0085151B" w:rsidRPr="00C81AB0" w:rsidRDefault="0085151B" w:rsidP="0085151B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муниципальной собственности (развитие коммунальной инфраструктуры)</w:t>
            </w:r>
          </w:p>
        </w:tc>
        <w:tc>
          <w:tcPr>
            <w:tcW w:w="434" w:type="pct"/>
            <w:vAlign w:val="bottom"/>
          </w:tcPr>
          <w:p w:rsidR="0085151B" w:rsidRPr="00B9576B" w:rsidRDefault="0085151B" w:rsidP="0085151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957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85151B" w:rsidRPr="0085151B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85151B">
              <w:rPr>
                <w:rFonts w:ascii="Times New Roman" w:hAnsi="Times New Roman" w:cs="Times New Roman"/>
              </w:rPr>
              <w:t>Реализация запланированных мероприятий по осуществлению бюджетных инвестиций в объекты капитального строительства (коммунальной инфраструктуры) муниципальной собственности</w:t>
            </w:r>
          </w:p>
        </w:tc>
        <w:tc>
          <w:tcPr>
            <w:tcW w:w="290" w:type="pct"/>
            <w:vAlign w:val="bottom"/>
          </w:tcPr>
          <w:p w:rsidR="0085151B" w:rsidRPr="00B9576B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957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85151B" w:rsidRPr="003D7E63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85151B" w:rsidRPr="003D7E63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85151B" w:rsidRPr="003D7E63" w:rsidRDefault="0085151B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85151B" w:rsidRPr="003D7E63" w:rsidRDefault="003D7E63" w:rsidP="0085151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819020,61</w:t>
            </w:r>
          </w:p>
        </w:tc>
        <w:tc>
          <w:tcPr>
            <w:tcW w:w="443" w:type="pct"/>
            <w:vAlign w:val="bottom"/>
          </w:tcPr>
          <w:p w:rsidR="0085151B" w:rsidRPr="003D7E63" w:rsidRDefault="003D7E63" w:rsidP="0085151B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817220,00</w:t>
            </w:r>
          </w:p>
        </w:tc>
        <w:tc>
          <w:tcPr>
            <w:tcW w:w="466" w:type="pct"/>
            <w:vAlign w:val="bottom"/>
          </w:tcPr>
          <w:p w:rsidR="0085151B" w:rsidRPr="003D7E63" w:rsidRDefault="003D7E63" w:rsidP="0085151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-1800,61</w:t>
            </w:r>
          </w:p>
        </w:tc>
      </w:tr>
      <w:tr w:rsidR="00C65B0C" w:rsidRPr="00B9576B" w:rsidTr="003B00D3">
        <w:trPr>
          <w:trHeight w:val="553"/>
          <w:tblCellSpacing w:w="5" w:type="nil"/>
        </w:trPr>
        <w:tc>
          <w:tcPr>
            <w:tcW w:w="5000" w:type="pct"/>
            <w:gridSpan w:val="11"/>
          </w:tcPr>
          <w:p w:rsidR="00C65B0C" w:rsidRPr="00B26DB4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обеспечение расходов по компенсации выпадающих доходов организациям, предоставляющим населению услуги холодного водоснабжения и водоотведения</w:t>
            </w:r>
            <w:r w:rsidRPr="0006098C">
              <w:t xml:space="preserve"> </w:t>
            </w:r>
          </w:p>
        </w:tc>
      </w:tr>
      <w:tr w:rsidR="00C12839" w:rsidRPr="00B9576B" w:rsidTr="00C81AB0">
        <w:trPr>
          <w:trHeight w:val="3261"/>
          <w:tblCellSpacing w:w="5" w:type="nil"/>
        </w:trPr>
        <w:tc>
          <w:tcPr>
            <w:tcW w:w="189" w:type="pct"/>
          </w:tcPr>
          <w:p w:rsidR="00C65B0C" w:rsidRPr="00FF2A07" w:rsidRDefault="00C65B0C" w:rsidP="003843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8434B">
              <w:rPr>
                <w:rFonts w:ascii="Times New Roman" w:hAnsi="Times New Roman" w:cs="Times New Roman"/>
              </w:rPr>
              <w:t>2</w:t>
            </w:r>
            <w:r w:rsidR="0038434B" w:rsidRPr="00384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</w:tcPr>
          <w:p w:rsidR="00C65B0C" w:rsidRPr="00FF2A07" w:rsidRDefault="00C65B0C" w:rsidP="008717C5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2A07">
              <w:rPr>
                <w:rFonts w:ascii="Times New Roman" w:hAnsi="Times New Roman" w:cs="Times New Roman"/>
                <w:color w:val="000000"/>
              </w:rPr>
              <w:t>Компенсация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434" w:type="pct"/>
            <w:vAlign w:val="bottom"/>
          </w:tcPr>
          <w:p w:rsidR="00C65B0C" w:rsidRPr="00FF2A07" w:rsidRDefault="00C65B0C" w:rsidP="0023213E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20</w:t>
            </w:r>
            <w:r w:rsidR="0023213E">
              <w:rPr>
                <w:rFonts w:ascii="Times New Roman" w:hAnsi="Times New Roman" w:cs="Times New Roman"/>
              </w:rPr>
              <w:t>20</w:t>
            </w:r>
            <w:r w:rsidRPr="00FF2A0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4D26C2" w:rsidRPr="00FF2A07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 xml:space="preserve">Реализация запланированных мероприятий по </w:t>
            </w:r>
            <w:r w:rsidRPr="00FF2A07">
              <w:rPr>
                <w:rFonts w:ascii="Times New Roman" w:hAnsi="Times New Roman" w:cs="Times New Roman"/>
                <w:color w:val="000000"/>
              </w:rPr>
              <w:t>компенсации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290" w:type="pct"/>
            <w:vAlign w:val="bottom"/>
          </w:tcPr>
          <w:p w:rsidR="00C65B0C" w:rsidRPr="00FF2A07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3D7E63" w:rsidRDefault="001D1261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C65B0C" w:rsidRPr="003D7E63" w:rsidRDefault="001D1261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C65B0C" w:rsidRPr="003D7E63" w:rsidRDefault="00C65B0C" w:rsidP="008717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3D7E63" w:rsidRDefault="0023213E" w:rsidP="008717C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65765,50</w:t>
            </w:r>
          </w:p>
        </w:tc>
        <w:tc>
          <w:tcPr>
            <w:tcW w:w="443" w:type="pct"/>
            <w:vAlign w:val="bottom"/>
          </w:tcPr>
          <w:p w:rsidR="00C65B0C" w:rsidRPr="003D7E63" w:rsidRDefault="003D7E63" w:rsidP="008717C5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65760</w:t>
            </w:r>
            <w:r w:rsidR="00E46D61" w:rsidRPr="003D7E6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66" w:type="pct"/>
            <w:vAlign w:val="bottom"/>
          </w:tcPr>
          <w:p w:rsidR="00C65B0C" w:rsidRPr="003D7E63" w:rsidRDefault="00C65B0C" w:rsidP="003D7E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-</w:t>
            </w:r>
            <w:r w:rsidR="003D7E63" w:rsidRPr="003D7E63">
              <w:rPr>
                <w:rFonts w:ascii="Times New Roman" w:hAnsi="Times New Roman" w:cs="Times New Roman"/>
              </w:rPr>
              <w:t>5</w:t>
            </w:r>
            <w:r w:rsidRPr="003D7E63">
              <w:rPr>
                <w:rFonts w:ascii="Times New Roman" w:hAnsi="Times New Roman" w:cs="Times New Roman"/>
              </w:rPr>
              <w:t>,</w:t>
            </w:r>
            <w:r w:rsidR="003D7E63" w:rsidRPr="003D7E63">
              <w:rPr>
                <w:rFonts w:ascii="Times New Roman" w:hAnsi="Times New Roman" w:cs="Times New Roman"/>
              </w:rPr>
              <w:t>5</w:t>
            </w:r>
            <w:r w:rsidRPr="003D7E63">
              <w:rPr>
                <w:rFonts w:ascii="Times New Roman" w:hAnsi="Times New Roman" w:cs="Times New Roman"/>
              </w:rPr>
              <w:t>0</w:t>
            </w:r>
          </w:p>
        </w:tc>
      </w:tr>
      <w:tr w:rsidR="00C81AB0" w:rsidRPr="00B9576B" w:rsidTr="00F7161B">
        <w:trPr>
          <w:trHeight w:val="273"/>
          <w:tblCellSpacing w:w="5" w:type="nil"/>
        </w:trPr>
        <w:tc>
          <w:tcPr>
            <w:tcW w:w="189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5B0C" w:rsidRPr="00B9576B" w:rsidTr="003B00D3">
        <w:trPr>
          <w:trHeight w:val="326"/>
          <w:tblCellSpacing w:w="5" w:type="nil"/>
        </w:trPr>
        <w:tc>
          <w:tcPr>
            <w:tcW w:w="5000" w:type="pct"/>
            <w:gridSpan w:val="11"/>
          </w:tcPr>
          <w:p w:rsidR="00C65B0C" w:rsidRPr="00814C2E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70C0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</w:t>
            </w:r>
            <w:r w:rsidRPr="0006098C">
              <w:t xml:space="preserve"> </w:t>
            </w:r>
            <w:r w:rsidRPr="0006098C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населения бытовыми услугами</w:t>
            </w:r>
          </w:p>
        </w:tc>
      </w:tr>
      <w:tr w:rsidR="00C12839" w:rsidRPr="00B9576B" w:rsidTr="00C00EBD">
        <w:trPr>
          <w:trHeight w:val="1204"/>
          <w:tblCellSpacing w:w="5" w:type="nil"/>
        </w:trPr>
        <w:tc>
          <w:tcPr>
            <w:tcW w:w="189" w:type="pct"/>
          </w:tcPr>
          <w:p w:rsidR="00C65B0C" w:rsidRPr="00FF2A07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2</w:t>
            </w:r>
            <w:r w:rsidR="00384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pct"/>
          </w:tcPr>
          <w:p w:rsidR="00C65B0C" w:rsidRPr="00FF2A07" w:rsidRDefault="00C65B0C" w:rsidP="00C81A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2A07">
              <w:rPr>
                <w:rFonts w:ascii="Times New Roman" w:hAnsi="Times New Roman" w:cs="Times New Roman"/>
                <w:color w:val="000000"/>
              </w:rPr>
              <w:t>Мероприятия по обеспечению населения бытовыми услугами</w:t>
            </w:r>
          </w:p>
        </w:tc>
        <w:tc>
          <w:tcPr>
            <w:tcW w:w="434" w:type="pct"/>
            <w:vAlign w:val="bottom"/>
          </w:tcPr>
          <w:p w:rsidR="00C65B0C" w:rsidRPr="00FF2A07" w:rsidRDefault="00C65B0C" w:rsidP="00C81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20</w:t>
            </w:r>
            <w:r w:rsidR="004A09EB">
              <w:rPr>
                <w:rFonts w:ascii="Times New Roman" w:hAnsi="Times New Roman" w:cs="Times New Roman"/>
              </w:rPr>
              <w:t>20</w:t>
            </w:r>
            <w:r w:rsidRPr="00FF2A0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5D42B8" w:rsidRPr="00FF2A07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Реализация запланированных мероприятий по предоставлению бытовых услуг</w:t>
            </w:r>
          </w:p>
        </w:tc>
        <w:tc>
          <w:tcPr>
            <w:tcW w:w="290" w:type="pct"/>
            <w:vAlign w:val="bottom"/>
          </w:tcPr>
          <w:p w:rsidR="00C65B0C" w:rsidRPr="00FF2A07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A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3D7E63" w:rsidRDefault="001D1261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C65B0C" w:rsidRPr="003D7E63" w:rsidRDefault="001D1261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C65B0C" w:rsidRPr="003D7E63" w:rsidRDefault="00C65B0C" w:rsidP="00C901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3D7E63" w:rsidRDefault="0023213E" w:rsidP="0023213E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58874,00</w:t>
            </w:r>
          </w:p>
        </w:tc>
        <w:tc>
          <w:tcPr>
            <w:tcW w:w="443" w:type="pct"/>
            <w:vAlign w:val="bottom"/>
          </w:tcPr>
          <w:p w:rsidR="00C65B0C" w:rsidRPr="003D7E63" w:rsidRDefault="003D7E63" w:rsidP="00E46D6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56154,</w:t>
            </w:r>
            <w:r w:rsidR="00E46D61" w:rsidRPr="003D7E6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6" w:type="pct"/>
            <w:vAlign w:val="bottom"/>
          </w:tcPr>
          <w:p w:rsidR="00C65B0C" w:rsidRPr="003D7E63" w:rsidRDefault="00E46D61" w:rsidP="003D7E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3D7E63">
              <w:rPr>
                <w:rFonts w:ascii="Times New Roman" w:hAnsi="Times New Roman" w:cs="Times New Roman"/>
              </w:rPr>
              <w:t>-</w:t>
            </w:r>
            <w:r w:rsidR="003D7E63" w:rsidRPr="003D7E63">
              <w:rPr>
                <w:rFonts w:ascii="Times New Roman" w:hAnsi="Times New Roman" w:cs="Times New Roman"/>
              </w:rPr>
              <w:t>2720</w:t>
            </w:r>
            <w:r w:rsidR="00C65B0C" w:rsidRPr="003D7E63">
              <w:rPr>
                <w:rFonts w:ascii="Times New Roman" w:hAnsi="Times New Roman" w:cs="Times New Roman"/>
              </w:rPr>
              <w:t>,00</w:t>
            </w:r>
          </w:p>
        </w:tc>
      </w:tr>
      <w:tr w:rsidR="00C65B0C" w:rsidRPr="00B9576B" w:rsidTr="003B00D3">
        <w:trPr>
          <w:trHeight w:val="350"/>
          <w:tblCellSpacing w:w="5" w:type="nil"/>
        </w:trPr>
        <w:tc>
          <w:tcPr>
            <w:tcW w:w="5000" w:type="pct"/>
            <w:gridSpan w:val="11"/>
          </w:tcPr>
          <w:p w:rsidR="00C65B0C" w:rsidRPr="00CB073D" w:rsidRDefault="00C65B0C" w:rsidP="003B394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06098C">
              <w:rPr>
                <w:rFonts w:ascii="Times New Roman" w:hAnsi="Times New Roman" w:cs="Times New Roman"/>
              </w:rPr>
              <w:t>Задача муниципальной программы: осуществление мер по подготовке объектов ЖКХ к зиме</w:t>
            </w:r>
          </w:p>
        </w:tc>
      </w:tr>
      <w:tr w:rsidR="00C12839" w:rsidRPr="00B9576B" w:rsidTr="00C00EBD">
        <w:trPr>
          <w:trHeight w:val="554"/>
          <w:tblCellSpacing w:w="5" w:type="nil"/>
        </w:trPr>
        <w:tc>
          <w:tcPr>
            <w:tcW w:w="189" w:type="pct"/>
          </w:tcPr>
          <w:p w:rsidR="00C65B0C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2</w:t>
            </w:r>
            <w:r w:rsidR="0038434B" w:rsidRPr="00FC4C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pct"/>
          </w:tcPr>
          <w:p w:rsidR="00C65B0C" w:rsidRPr="00CB073D" w:rsidRDefault="00C65B0C" w:rsidP="00C81A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073D">
              <w:rPr>
                <w:rFonts w:ascii="Times New Roman" w:hAnsi="Times New Roman" w:cs="Times New Roman"/>
                <w:color w:val="000000"/>
              </w:rPr>
              <w:t>Подготовка объектов ЖКХ к зиме</w:t>
            </w:r>
          </w:p>
        </w:tc>
        <w:tc>
          <w:tcPr>
            <w:tcW w:w="434" w:type="pct"/>
            <w:vAlign w:val="bottom"/>
          </w:tcPr>
          <w:p w:rsidR="00C65B0C" w:rsidRPr="00CB073D" w:rsidRDefault="004A09EB" w:rsidP="00C81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C65B0C" w:rsidRPr="00CB073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C65B0C" w:rsidRPr="00CB073D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Реализация запланированных мероприятий по</w:t>
            </w:r>
          </w:p>
          <w:p w:rsidR="00C7325B" w:rsidRPr="00CB073D" w:rsidRDefault="003B394D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B073D">
              <w:rPr>
                <w:rFonts w:ascii="Times New Roman" w:hAnsi="Times New Roman" w:cs="Times New Roman"/>
                <w:color w:val="000000"/>
              </w:rPr>
              <w:t>одготовк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CB073D">
              <w:rPr>
                <w:rFonts w:ascii="Times New Roman" w:hAnsi="Times New Roman" w:cs="Times New Roman"/>
                <w:color w:val="000000"/>
              </w:rPr>
              <w:t xml:space="preserve"> объектов ЖКХ к зиме</w:t>
            </w:r>
          </w:p>
        </w:tc>
        <w:tc>
          <w:tcPr>
            <w:tcW w:w="290" w:type="pct"/>
            <w:vAlign w:val="bottom"/>
          </w:tcPr>
          <w:p w:rsidR="00C65B0C" w:rsidRPr="00CB073D" w:rsidRDefault="00C65B0C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FC4C56" w:rsidRDefault="001D1261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C65B0C" w:rsidRPr="00FC4C56" w:rsidRDefault="001D1261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C65B0C" w:rsidRPr="00FC4C56" w:rsidRDefault="00C65B0C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FC4C56" w:rsidRDefault="00CC2B3F" w:rsidP="003A2B8E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397386,00</w:t>
            </w:r>
          </w:p>
        </w:tc>
        <w:tc>
          <w:tcPr>
            <w:tcW w:w="443" w:type="pct"/>
            <w:vAlign w:val="bottom"/>
          </w:tcPr>
          <w:p w:rsidR="00C65B0C" w:rsidRPr="00FC4C56" w:rsidRDefault="00FC4C56" w:rsidP="003A2B8E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346352</w:t>
            </w:r>
            <w:r w:rsidR="00DD4C65" w:rsidRPr="00FC4C5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66" w:type="pct"/>
            <w:vAlign w:val="bottom"/>
          </w:tcPr>
          <w:p w:rsidR="00C65B0C" w:rsidRPr="00FC4C56" w:rsidRDefault="00FC4C56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-51034</w:t>
            </w:r>
            <w:r w:rsidR="00DD4C65" w:rsidRPr="00FC4C56">
              <w:rPr>
                <w:rFonts w:ascii="Times New Roman" w:hAnsi="Times New Roman" w:cs="Times New Roman"/>
              </w:rPr>
              <w:t>,00</w:t>
            </w:r>
          </w:p>
        </w:tc>
      </w:tr>
      <w:tr w:rsidR="00C65B0C" w:rsidRPr="00B9576B" w:rsidTr="003B00D3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C65B0C" w:rsidRPr="004A09EB" w:rsidRDefault="00C65B0C" w:rsidP="004A09E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A09EB">
              <w:rPr>
                <w:rFonts w:ascii="Times New Roman" w:hAnsi="Times New Roman" w:cs="Times New Roman"/>
              </w:rPr>
              <w:t xml:space="preserve">Задача муниципальной программы: осуществление бюджетных инвестиций в объекты капитального строительства </w:t>
            </w:r>
            <w:r w:rsidR="004A09EB" w:rsidRPr="004A09EB">
              <w:rPr>
                <w:rFonts w:ascii="Times New Roman" w:hAnsi="Times New Roman" w:cs="Times New Roman"/>
              </w:rPr>
              <w:t xml:space="preserve">(водоснабжения) </w:t>
            </w:r>
            <w:r w:rsidRPr="004A09EB">
              <w:rPr>
                <w:rFonts w:ascii="Times New Roman" w:hAnsi="Times New Roman" w:cs="Times New Roman"/>
              </w:rPr>
              <w:t>муниципальной собственности</w:t>
            </w:r>
            <w:r w:rsidR="004A09EB" w:rsidRPr="004A09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839" w:rsidRPr="00B9576B" w:rsidTr="00C00EBD">
        <w:trPr>
          <w:trHeight w:val="127"/>
          <w:tblCellSpacing w:w="5" w:type="nil"/>
        </w:trPr>
        <w:tc>
          <w:tcPr>
            <w:tcW w:w="189" w:type="pct"/>
          </w:tcPr>
          <w:p w:rsidR="00C65B0C" w:rsidRPr="00CB073D" w:rsidRDefault="00C7325B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2</w:t>
            </w:r>
            <w:r w:rsidR="00FC4C56" w:rsidRPr="00FC4C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pct"/>
          </w:tcPr>
          <w:p w:rsidR="004A09EB" w:rsidRPr="00CB073D" w:rsidRDefault="004A09EB" w:rsidP="00C81A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09EB">
              <w:rPr>
                <w:rFonts w:ascii="Times New Roman" w:hAnsi="Times New Roman" w:cs="Times New Roman"/>
                <w:color w:val="000000"/>
              </w:rPr>
              <w:t>Бюджетные инвестиции в объекты капитального строительства муниципальной собственности (развитие водоснабжения)</w:t>
            </w:r>
          </w:p>
        </w:tc>
        <w:tc>
          <w:tcPr>
            <w:tcW w:w="434" w:type="pct"/>
            <w:vAlign w:val="bottom"/>
          </w:tcPr>
          <w:p w:rsidR="00C65B0C" w:rsidRPr="00CB073D" w:rsidRDefault="00C65B0C" w:rsidP="00C81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20</w:t>
            </w:r>
            <w:r w:rsidR="004A09EB">
              <w:rPr>
                <w:rFonts w:ascii="Times New Roman" w:hAnsi="Times New Roman" w:cs="Times New Roman"/>
              </w:rPr>
              <w:t>20</w:t>
            </w:r>
            <w:r w:rsidRPr="00CB073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A933BE" w:rsidRPr="004A09EB" w:rsidRDefault="004A09EB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9EB">
              <w:rPr>
                <w:rFonts w:ascii="Times New Roman" w:hAnsi="Times New Roman" w:cs="Times New Roman"/>
              </w:rPr>
              <w:t>Реализация запланированных мероприятий по осуществлению бюджетных инвестиций в объекты капитального строительства (водоснабжения) муниципальной собственности</w:t>
            </w:r>
          </w:p>
        </w:tc>
        <w:tc>
          <w:tcPr>
            <w:tcW w:w="290" w:type="pct"/>
            <w:vAlign w:val="bottom"/>
          </w:tcPr>
          <w:p w:rsidR="00C65B0C" w:rsidRPr="00CB073D" w:rsidRDefault="00C65B0C" w:rsidP="00C8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C65B0C" w:rsidRPr="00FC4C56" w:rsidRDefault="001D1261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C65B0C" w:rsidRPr="00FC4C56" w:rsidRDefault="001D1261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C65B0C" w:rsidRPr="00FC4C56" w:rsidRDefault="00C65B0C" w:rsidP="003A2B8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C65B0C" w:rsidRPr="00FC4C56" w:rsidRDefault="00F06868" w:rsidP="004578A4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22175512,38</w:t>
            </w:r>
          </w:p>
        </w:tc>
        <w:tc>
          <w:tcPr>
            <w:tcW w:w="443" w:type="pct"/>
            <w:vAlign w:val="bottom"/>
          </w:tcPr>
          <w:p w:rsidR="00C65B0C" w:rsidRPr="00FC4C56" w:rsidRDefault="00FC4C56" w:rsidP="003A2B8E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22175512,38</w:t>
            </w:r>
          </w:p>
        </w:tc>
        <w:tc>
          <w:tcPr>
            <w:tcW w:w="466" w:type="pct"/>
            <w:vAlign w:val="bottom"/>
          </w:tcPr>
          <w:p w:rsidR="00C65B0C" w:rsidRPr="00FC4C56" w:rsidRDefault="00FC4C56" w:rsidP="001D126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56">
              <w:rPr>
                <w:rFonts w:ascii="Times New Roman" w:hAnsi="Times New Roman" w:cs="Times New Roman"/>
              </w:rPr>
              <w:t>0,00</w:t>
            </w:r>
          </w:p>
        </w:tc>
      </w:tr>
      <w:tr w:rsidR="00F06868" w:rsidRPr="00B9576B" w:rsidTr="00F06868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F06868" w:rsidRPr="00FC4C56" w:rsidRDefault="00F06868" w:rsidP="007E5B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 xml:space="preserve">Задача муниципальной программы: </w:t>
            </w:r>
            <w:r w:rsidR="007E5B48" w:rsidRPr="00FC4C56">
              <w:rPr>
                <w:rFonts w:ascii="Times New Roman" w:hAnsi="Times New Roman" w:cs="Times New Roman"/>
              </w:rPr>
              <w:t>обеспечение расходов на исполнение исковых требований на основании вступивших в законную силу судебных актов, обязательств бюджета</w:t>
            </w:r>
          </w:p>
        </w:tc>
      </w:tr>
      <w:tr w:rsidR="00F06868" w:rsidRPr="00B9576B" w:rsidTr="00C00EBD">
        <w:trPr>
          <w:trHeight w:val="127"/>
          <w:tblCellSpacing w:w="5" w:type="nil"/>
        </w:trPr>
        <w:tc>
          <w:tcPr>
            <w:tcW w:w="189" w:type="pct"/>
          </w:tcPr>
          <w:p w:rsidR="00F06868" w:rsidRPr="00FC4C56" w:rsidRDefault="0024502F" w:rsidP="00C81AB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2</w:t>
            </w:r>
            <w:r w:rsidR="00FC4C56" w:rsidRPr="00FC4C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pct"/>
          </w:tcPr>
          <w:p w:rsidR="00F06868" w:rsidRPr="00FC4C56" w:rsidRDefault="00F06868" w:rsidP="00C81AB0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Исполнение исковых требований на основании вступивших в законную силу судебных актов, обязательств бюджета</w:t>
            </w:r>
          </w:p>
        </w:tc>
        <w:tc>
          <w:tcPr>
            <w:tcW w:w="434" w:type="pct"/>
            <w:vAlign w:val="bottom"/>
          </w:tcPr>
          <w:p w:rsidR="00F06868" w:rsidRPr="00CB073D" w:rsidRDefault="00F06868" w:rsidP="00C81AB0">
            <w:pPr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CB073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F06868" w:rsidRPr="00F06868" w:rsidRDefault="00F06868" w:rsidP="00C81AB0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>Реализация запланированных мероприятий по исполнению исковых требований на основании вступивших в законную силу судебных актов, обязательств бюджета</w:t>
            </w:r>
          </w:p>
        </w:tc>
        <w:tc>
          <w:tcPr>
            <w:tcW w:w="290" w:type="pct"/>
            <w:vAlign w:val="bottom"/>
          </w:tcPr>
          <w:p w:rsidR="00F06868" w:rsidRPr="00CB073D" w:rsidRDefault="00F06868" w:rsidP="00F0686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B07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F06868" w:rsidRPr="00FC4C56" w:rsidRDefault="00F06868" w:rsidP="00F0686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F06868" w:rsidRPr="00FC4C56" w:rsidRDefault="00F06868" w:rsidP="00F0686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F06868" w:rsidRPr="00FC4C56" w:rsidRDefault="00F06868" w:rsidP="00F0686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F06868" w:rsidRPr="00FC4C56" w:rsidRDefault="007E5B48" w:rsidP="00F06868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41126,00</w:t>
            </w:r>
          </w:p>
        </w:tc>
        <w:tc>
          <w:tcPr>
            <w:tcW w:w="443" w:type="pct"/>
            <w:vAlign w:val="bottom"/>
          </w:tcPr>
          <w:p w:rsidR="00F06868" w:rsidRPr="00FC4C56" w:rsidRDefault="00FC4C56" w:rsidP="00F06868">
            <w:pPr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41125,06</w:t>
            </w:r>
          </w:p>
        </w:tc>
        <w:tc>
          <w:tcPr>
            <w:tcW w:w="466" w:type="pct"/>
            <w:vAlign w:val="bottom"/>
          </w:tcPr>
          <w:p w:rsidR="00F06868" w:rsidRPr="00FC4C56" w:rsidRDefault="00FC4C56" w:rsidP="00F0686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-0,94</w:t>
            </w:r>
          </w:p>
        </w:tc>
      </w:tr>
      <w:tr w:rsidR="00C81AB0" w:rsidRPr="00B9576B" w:rsidTr="00F7161B">
        <w:trPr>
          <w:trHeight w:val="127"/>
          <w:tblCellSpacing w:w="5" w:type="nil"/>
        </w:trPr>
        <w:tc>
          <w:tcPr>
            <w:tcW w:w="189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pct"/>
            <w:vAlign w:val="center"/>
          </w:tcPr>
          <w:p w:rsidR="00C81AB0" w:rsidRPr="00B9576B" w:rsidRDefault="00C81AB0" w:rsidP="00C81AB0">
            <w:pPr>
              <w:widowControl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6" w:type="pct"/>
            <w:vAlign w:val="center"/>
          </w:tcPr>
          <w:p w:rsidR="00C81AB0" w:rsidRPr="00B9576B" w:rsidRDefault="00C81AB0" w:rsidP="00C81AB0">
            <w:pPr>
              <w:widowControl w:val="0"/>
              <w:autoSpaceDE w:val="0"/>
              <w:autoSpaceDN w:val="0"/>
              <w:adjustRightInd w:val="0"/>
              <w:spacing w:after="0" w:line="19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16ABD" w:rsidRPr="00B9576B" w:rsidTr="003B00D3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016ABD" w:rsidRPr="00C81AB0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Задача муниципальной программы: обеспечение расходов по реализации программ (проектов) инициативного бюджетирования</w:t>
            </w:r>
          </w:p>
        </w:tc>
      </w:tr>
      <w:tr w:rsidR="00F34CF6" w:rsidRPr="00B9576B" w:rsidTr="00C00EBD">
        <w:trPr>
          <w:trHeight w:val="127"/>
          <w:tblCellSpacing w:w="5" w:type="nil"/>
        </w:trPr>
        <w:tc>
          <w:tcPr>
            <w:tcW w:w="189" w:type="pct"/>
          </w:tcPr>
          <w:p w:rsidR="00F34CF6" w:rsidRPr="00C81AB0" w:rsidRDefault="00F34CF6" w:rsidP="00FC4C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2</w:t>
            </w:r>
            <w:r w:rsidR="00FC4C56" w:rsidRPr="00C81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pct"/>
          </w:tcPr>
          <w:p w:rsidR="00F34CF6" w:rsidRPr="00C81AB0" w:rsidRDefault="00F34CF6" w:rsidP="00F34C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Реализация программ (проектов) инициативного бюджетировани</w:t>
            </w:r>
            <w:r w:rsidR="00D210D6" w:rsidRPr="00C81AB0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34" w:type="pct"/>
            <w:vAlign w:val="bottom"/>
          </w:tcPr>
          <w:p w:rsidR="00F34CF6" w:rsidRPr="00C81AB0" w:rsidRDefault="00F34CF6" w:rsidP="00AE0A4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20</w:t>
            </w:r>
            <w:r w:rsidR="00AE0A47" w:rsidRPr="00C81AB0">
              <w:rPr>
                <w:rFonts w:ascii="Times New Roman" w:hAnsi="Times New Roman" w:cs="Times New Roman"/>
              </w:rPr>
              <w:t>20</w:t>
            </w:r>
            <w:r w:rsidRPr="00C81AB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39" w:type="pct"/>
            <w:vAlign w:val="bottom"/>
          </w:tcPr>
          <w:p w:rsidR="00F34CF6" w:rsidRPr="00C81AB0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Реализация запланированных программ (проектов) инициативного бюджетирования</w:t>
            </w:r>
          </w:p>
        </w:tc>
        <w:tc>
          <w:tcPr>
            <w:tcW w:w="290" w:type="pct"/>
            <w:vAlign w:val="bottom"/>
          </w:tcPr>
          <w:p w:rsidR="00F34CF6" w:rsidRPr="00C81AB0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F34CF6" w:rsidRPr="00C81AB0" w:rsidRDefault="001D1261" w:rsidP="00F34C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F34CF6" w:rsidRPr="00C81AB0" w:rsidRDefault="001D1261" w:rsidP="00F34C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F34CF6" w:rsidRPr="00C81AB0" w:rsidRDefault="00F34CF6" w:rsidP="00F34C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F34CF6" w:rsidRPr="00FC4C56" w:rsidRDefault="00AE0A47" w:rsidP="00F34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2417553,92</w:t>
            </w:r>
          </w:p>
        </w:tc>
        <w:tc>
          <w:tcPr>
            <w:tcW w:w="443" w:type="pct"/>
            <w:vAlign w:val="bottom"/>
          </w:tcPr>
          <w:p w:rsidR="00F34CF6" w:rsidRPr="00FC4C56" w:rsidRDefault="00FC4C56" w:rsidP="00F34CF6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2417553,92</w:t>
            </w:r>
          </w:p>
        </w:tc>
        <w:tc>
          <w:tcPr>
            <w:tcW w:w="466" w:type="pct"/>
            <w:vAlign w:val="bottom"/>
          </w:tcPr>
          <w:p w:rsidR="00F34CF6" w:rsidRPr="00FC4C56" w:rsidRDefault="001D1261" w:rsidP="00F34CF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0,00</w:t>
            </w:r>
          </w:p>
        </w:tc>
      </w:tr>
      <w:tr w:rsidR="00AE0A47" w:rsidRPr="00B9576B" w:rsidTr="00AE0A47">
        <w:trPr>
          <w:trHeight w:val="127"/>
          <w:tblCellSpacing w:w="5" w:type="nil"/>
        </w:trPr>
        <w:tc>
          <w:tcPr>
            <w:tcW w:w="5000" w:type="pct"/>
            <w:gridSpan w:val="11"/>
          </w:tcPr>
          <w:p w:rsidR="00AE0A47" w:rsidRPr="00C81AB0" w:rsidRDefault="00AE0A47" w:rsidP="00AE0A4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Задача муниципальной программы: осуществление мероприятий по решению вопросов местного значения, инициированных органами местного самоуправления муниципальных образований Брянской области, в рамках проекта «Решаем вместе»</w:t>
            </w:r>
          </w:p>
        </w:tc>
      </w:tr>
      <w:tr w:rsidR="00AE0A47" w:rsidRPr="00B9576B" w:rsidTr="00C00EBD">
        <w:trPr>
          <w:trHeight w:val="127"/>
          <w:tblCellSpacing w:w="5" w:type="nil"/>
        </w:trPr>
        <w:tc>
          <w:tcPr>
            <w:tcW w:w="189" w:type="pct"/>
          </w:tcPr>
          <w:p w:rsidR="00AE0A47" w:rsidRPr="00C81AB0" w:rsidRDefault="0024502F" w:rsidP="00C81AB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2</w:t>
            </w:r>
            <w:r w:rsidR="00C81A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" w:type="pct"/>
          </w:tcPr>
          <w:p w:rsidR="00AE0A47" w:rsidRPr="00C81AB0" w:rsidRDefault="00AE0A47" w:rsidP="00AE0A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Мероприятия по решению вопросов местного значения, инициированных органами местного самоуправления муниципальных образований Брянской области, в рамках проекта «Решаем вместе»</w:t>
            </w:r>
          </w:p>
        </w:tc>
        <w:tc>
          <w:tcPr>
            <w:tcW w:w="434" w:type="pct"/>
            <w:vAlign w:val="bottom"/>
          </w:tcPr>
          <w:p w:rsidR="00AE0A47" w:rsidRPr="00C81AB0" w:rsidRDefault="00AE0A47" w:rsidP="00AE0A4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39" w:type="pct"/>
            <w:vAlign w:val="bottom"/>
          </w:tcPr>
          <w:p w:rsidR="00AE0A47" w:rsidRPr="00C81AB0" w:rsidRDefault="00AE0A47" w:rsidP="00AE0A4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Реализация запланированных мероприятий по решению вопросов местного значения, инициированных органами местного самоуправления муниципальных образований Брянской области, в рамках проекта «Решаем вместе»</w:t>
            </w:r>
          </w:p>
        </w:tc>
        <w:tc>
          <w:tcPr>
            <w:tcW w:w="290" w:type="pct"/>
            <w:vAlign w:val="bottom"/>
          </w:tcPr>
          <w:p w:rsidR="00AE0A47" w:rsidRPr="00C81AB0" w:rsidRDefault="00AE0A47" w:rsidP="00AE0A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vAlign w:val="bottom"/>
          </w:tcPr>
          <w:p w:rsidR="00AE0A47" w:rsidRPr="00C81AB0" w:rsidRDefault="00AE0A47" w:rsidP="00AE0A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3" w:type="pct"/>
            <w:vAlign w:val="bottom"/>
          </w:tcPr>
          <w:p w:rsidR="00AE0A47" w:rsidRPr="00C81AB0" w:rsidRDefault="00AE0A47" w:rsidP="00AE0A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44" w:type="pct"/>
            <w:vAlign w:val="bottom"/>
          </w:tcPr>
          <w:p w:rsidR="00AE0A47" w:rsidRPr="00C81AB0" w:rsidRDefault="00AE0A47" w:rsidP="00AE0A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C81A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3" w:type="pct"/>
            <w:vAlign w:val="bottom"/>
          </w:tcPr>
          <w:p w:rsidR="00AE0A47" w:rsidRPr="00FC4C56" w:rsidRDefault="00AE0A47" w:rsidP="00AE0A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5000000,00</w:t>
            </w:r>
          </w:p>
        </w:tc>
        <w:tc>
          <w:tcPr>
            <w:tcW w:w="443" w:type="pct"/>
            <w:vAlign w:val="bottom"/>
          </w:tcPr>
          <w:p w:rsidR="00AE0A47" w:rsidRPr="00FC4C56" w:rsidRDefault="00FC4C56" w:rsidP="00AE0A47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4423233,33</w:t>
            </w:r>
          </w:p>
        </w:tc>
        <w:tc>
          <w:tcPr>
            <w:tcW w:w="466" w:type="pct"/>
            <w:vAlign w:val="bottom"/>
          </w:tcPr>
          <w:p w:rsidR="00AE0A47" w:rsidRPr="00FC4C56" w:rsidRDefault="00FC4C56" w:rsidP="00AE0A4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FC4C56">
              <w:rPr>
                <w:rFonts w:ascii="Times New Roman" w:hAnsi="Times New Roman" w:cs="Times New Roman"/>
              </w:rPr>
              <w:t>-576766,67</w:t>
            </w:r>
          </w:p>
        </w:tc>
      </w:tr>
      <w:tr w:rsidR="00C12839" w:rsidRPr="00B9576B" w:rsidTr="00C00EBD">
        <w:trPr>
          <w:trHeight w:val="265"/>
          <w:tblCellSpacing w:w="5" w:type="nil"/>
        </w:trPr>
        <w:tc>
          <w:tcPr>
            <w:tcW w:w="189" w:type="pct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</w:tcPr>
          <w:p w:rsidR="00016ABD" w:rsidRPr="00767FB3" w:rsidRDefault="00016ABD" w:rsidP="00016ABD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67FB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434" w:type="pct"/>
            <w:vAlign w:val="bottom"/>
          </w:tcPr>
          <w:p w:rsidR="00016ABD" w:rsidRPr="00767FB3" w:rsidRDefault="00016ABD" w:rsidP="00AE0A4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7FB3">
              <w:rPr>
                <w:rFonts w:ascii="Times New Roman" w:hAnsi="Times New Roman" w:cs="Times New Roman"/>
                <w:b/>
              </w:rPr>
              <w:t>20</w:t>
            </w:r>
            <w:r w:rsidR="00AE0A47">
              <w:rPr>
                <w:rFonts w:ascii="Times New Roman" w:hAnsi="Times New Roman" w:cs="Times New Roman"/>
                <w:b/>
              </w:rPr>
              <w:t xml:space="preserve">20 </w:t>
            </w:r>
            <w:r w:rsidRPr="00767FB3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839" w:type="pct"/>
            <w:vAlign w:val="bottom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0" w:type="pct"/>
            <w:vAlign w:val="bottom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3" w:type="pct"/>
            <w:vAlign w:val="bottom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3" w:type="pct"/>
            <w:vAlign w:val="bottom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4" w:type="pct"/>
            <w:vAlign w:val="bottom"/>
          </w:tcPr>
          <w:p w:rsidR="00016ABD" w:rsidRPr="00B9576B" w:rsidRDefault="00016ABD" w:rsidP="00016A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3" w:type="pct"/>
            <w:vAlign w:val="bottom"/>
          </w:tcPr>
          <w:p w:rsidR="00016ABD" w:rsidRPr="00FC4C56" w:rsidRDefault="00AE0A47" w:rsidP="00AE0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56">
              <w:rPr>
                <w:rFonts w:ascii="Times New Roman" w:hAnsi="Times New Roman" w:cs="Times New Roman"/>
                <w:b/>
              </w:rPr>
              <w:t>79877309,06</w:t>
            </w:r>
          </w:p>
        </w:tc>
        <w:tc>
          <w:tcPr>
            <w:tcW w:w="443" w:type="pct"/>
            <w:vAlign w:val="bottom"/>
          </w:tcPr>
          <w:p w:rsidR="00016ABD" w:rsidRPr="00FC4C56" w:rsidRDefault="00FC4C56" w:rsidP="00016AB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56">
              <w:rPr>
                <w:rFonts w:ascii="Times New Roman" w:hAnsi="Times New Roman" w:cs="Times New Roman"/>
                <w:b/>
              </w:rPr>
              <w:t>75467176,17</w:t>
            </w:r>
          </w:p>
        </w:tc>
        <w:tc>
          <w:tcPr>
            <w:tcW w:w="466" w:type="pct"/>
            <w:vAlign w:val="bottom"/>
          </w:tcPr>
          <w:p w:rsidR="00016ABD" w:rsidRPr="00FC4C56" w:rsidRDefault="00016ABD" w:rsidP="00FC4C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56">
              <w:rPr>
                <w:rFonts w:ascii="Times New Roman" w:hAnsi="Times New Roman" w:cs="Times New Roman"/>
                <w:b/>
              </w:rPr>
              <w:t>-</w:t>
            </w:r>
            <w:r w:rsidR="00FC4C56" w:rsidRPr="00FC4C56">
              <w:rPr>
                <w:rFonts w:ascii="Times New Roman" w:hAnsi="Times New Roman" w:cs="Times New Roman"/>
                <w:b/>
              </w:rPr>
              <w:t>4410132,89</w:t>
            </w:r>
          </w:p>
        </w:tc>
      </w:tr>
    </w:tbl>
    <w:p w:rsidR="00C65B0C" w:rsidRDefault="00C65B0C" w:rsidP="00C65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B0C" w:rsidRPr="0065795C" w:rsidRDefault="00C65B0C" w:rsidP="00C65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5B0C" w:rsidRDefault="00C65B0C" w:rsidP="00C65B0C"/>
    <w:p w:rsidR="007A5FEA" w:rsidRDefault="007A5FEA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5FEA" w:rsidRDefault="007A5FEA" w:rsidP="007A5FEA">
      <w:pPr>
        <w:rPr>
          <w:rFonts w:ascii="Calibri" w:hAnsi="Calibri" w:cs="Calibri"/>
        </w:rPr>
      </w:pPr>
    </w:p>
    <w:p w:rsidR="007A5FEA" w:rsidRDefault="007A5FEA" w:rsidP="007A5FEA">
      <w:pPr>
        <w:spacing w:after="0"/>
        <w:sectPr w:rsidR="007A5FEA" w:rsidSect="00291EA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43A57" w:rsidRPr="00AA1830" w:rsidRDefault="00443A57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879"/>
      <w:bookmarkEnd w:id="0"/>
      <w:r w:rsidRPr="00AA1830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реализации муниципальной программы «Реализация полномочий органов местного самоуправления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AE0A47">
        <w:rPr>
          <w:rFonts w:ascii="Times New Roman" w:hAnsi="Times New Roman" w:cs="Times New Roman"/>
          <w:sz w:val="28"/>
          <w:szCs w:val="28"/>
        </w:rPr>
        <w:t>20</w:t>
      </w:r>
      <w:r w:rsidRPr="00AA1830">
        <w:rPr>
          <w:rFonts w:ascii="Times New Roman" w:hAnsi="Times New Roman" w:cs="Times New Roman"/>
          <w:sz w:val="28"/>
          <w:szCs w:val="28"/>
        </w:rPr>
        <w:t>-202</w:t>
      </w:r>
      <w:r w:rsidR="00AE0A47">
        <w:rPr>
          <w:rFonts w:ascii="Times New Roman" w:hAnsi="Times New Roman" w:cs="Times New Roman"/>
          <w:sz w:val="28"/>
          <w:szCs w:val="28"/>
        </w:rPr>
        <w:t>2</w:t>
      </w:r>
      <w:r w:rsidRPr="00AA1830"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AE0A47">
        <w:rPr>
          <w:rFonts w:ascii="Times New Roman" w:hAnsi="Times New Roman" w:cs="Times New Roman"/>
          <w:sz w:val="28"/>
          <w:szCs w:val="28"/>
        </w:rPr>
        <w:t>20</w:t>
      </w:r>
      <w:r w:rsidRPr="00AA1830">
        <w:rPr>
          <w:rFonts w:ascii="Times New Roman" w:hAnsi="Times New Roman" w:cs="Times New Roman"/>
          <w:sz w:val="28"/>
          <w:szCs w:val="28"/>
        </w:rPr>
        <w:t xml:space="preserve"> год проводилась в соответствии с порядком оценки эффективности муниципальных программ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 от 12.11.2013 года № 590 «</w:t>
      </w:r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A1830">
        <w:rPr>
          <w:rFonts w:ascii="Times New Roman" w:hAnsi="Times New Roman" w:cs="Times New Roman"/>
          <w:sz w:val="28"/>
          <w:szCs w:val="28"/>
          <w:lang w:eastAsia="ru-RU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Брянской области».</w:t>
      </w:r>
    </w:p>
    <w:p w:rsidR="00443A57" w:rsidRPr="00447150" w:rsidRDefault="00443A57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50">
        <w:rPr>
          <w:rFonts w:ascii="Times New Roman" w:hAnsi="Times New Roman" w:cs="Times New Roman"/>
          <w:sz w:val="28"/>
          <w:szCs w:val="28"/>
          <w:lang w:eastAsia="ru-RU"/>
        </w:rPr>
        <w:t xml:space="preserve">В ходе выполнения оценки установлено, что </w:t>
      </w:r>
      <w:r w:rsidRPr="00447150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переданных муниципальному образованию государственных полномочий и решение вопросов местного значения составило </w:t>
      </w:r>
      <w:r w:rsidR="00447150" w:rsidRPr="00447150">
        <w:rPr>
          <w:rFonts w:ascii="Times New Roman" w:hAnsi="Times New Roman" w:cs="Times New Roman"/>
          <w:sz w:val="28"/>
          <w:szCs w:val="28"/>
        </w:rPr>
        <w:t>94,5</w:t>
      </w:r>
      <w:r w:rsidRPr="00447150">
        <w:rPr>
          <w:rFonts w:ascii="Times New Roman" w:hAnsi="Times New Roman" w:cs="Times New Roman"/>
          <w:sz w:val="28"/>
          <w:szCs w:val="28"/>
        </w:rPr>
        <w:t>%.</w:t>
      </w:r>
    </w:p>
    <w:p w:rsidR="005A79E0" w:rsidRDefault="00443A57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967">
        <w:rPr>
          <w:rFonts w:ascii="Times New Roman" w:hAnsi="Times New Roman" w:cs="Times New Roman"/>
          <w:sz w:val="28"/>
          <w:szCs w:val="28"/>
          <w:lang w:eastAsia="ru-RU"/>
        </w:rPr>
        <w:t>При этом принятые в программе на 20</w:t>
      </w:r>
      <w:r w:rsidR="00793967" w:rsidRPr="0079396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793967">
        <w:rPr>
          <w:rFonts w:ascii="Times New Roman" w:hAnsi="Times New Roman" w:cs="Times New Roman"/>
          <w:sz w:val="28"/>
          <w:szCs w:val="28"/>
          <w:lang w:eastAsia="ru-RU"/>
        </w:rPr>
        <w:t xml:space="preserve"> г. целевые показатели (индикаторы) </w:t>
      </w:r>
      <w:r w:rsidR="00F7161B">
        <w:rPr>
          <w:rFonts w:ascii="Times New Roman" w:hAnsi="Times New Roman" w:cs="Times New Roman"/>
          <w:sz w:val="28"/>
          <w:szCs w:val="28"/>
          <w:lang w:eastAsia="ru-RU"/>
        </w:rPr>
        <w:t xml:space="preserve">по 19 мероприятиям </w:t>
      </w:r>
      <w:r w:rsidRPr="00793967">
        <w:rPr>
          <w:rFonts w:ascii="Times New Roman" w:hAnsi="Times New Roman" w:cs="Times New Roman"/>
          <w:sz w:val="28"/>
          <w:szCs w:val="28"/>
          <w:lang w:eastAsia="ru-RU"/>
        </w:rPr>
        <w:t>выполнены на 100%</w:t>
      </w:r>
      <w:r w:rsidR="00F7161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939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1830" w:rsidRDefault="00720874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43A57" w:rsidRPr="005A79E0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7161B" w:rsidRPr="005A79E0">
        <w:rPr>
          <w:rFonts w:ascii="Times New Roman" w:hAnsi="Times New Roman" w:cs="Times New Roman"/>
          <w:sz w:val="28"/>
          <w:szCs w:val="28"/>
          <w:lang w:eastAsia="ru-RU"/>
        </w:rPr>
        <w:t>четырем</w:t>
      </w:r>
      <w:r w:rsidR="00443A57" w:rsidRPr="005A79E0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мероприятиям</w:t>
      </w:r>
      <w:r w:rsidR="005A79E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5A79E0" w:rsidRPr="005A79E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A79E0" w:rsidRPr="005A79E0">
        <w:rPr>
          <w:rFonts w:ascii="Times New Roman" w:hAnsi="Times New Roman" w:cs="Times New Roman"/>
          <w:sz w:val="28"/>
          <w:szCs w:val="28"/>
        </w:rPr>
        <w:t>Обеспечение деятельности главы исполнительно-распорядительного органа муниципального образования»</w:t>
      </w:r>
      <w:r w:rsidR="00AA1830" w:rsidRPr="005A79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A79E0" w:rsidRPr="005A79E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A79E0" w:rsidRPr="005A79E0">
        <w:rPr>
          <w:rFonts w:ascii="Times New Roman" w:hAnsi="Times New Roman" w:cs="Times New Roman"/>
          <w:sz w:val="28"/>
          <w:szCs w:val="28"/>
        </w:rPr>
        <w:t xml:space="preserve">Руководство и управление в сфере установленных функций органов местного самоуправления», «Организация электро-, тепло-, </w:t>
      </w:r>
      <w:proofErr w:type="spellStart"/>
      <w:r w:rsidR="005A79E0" w:rsidRPr="005A79E0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5A79E0" w:rsidRPr="005A79E0">
        <w:rPr>
          <w:rFonts w:ascii="Times New Roman" w:hAnsi="Times New Roman" w:cs="Times New Roman"/>
          <w:sz w:val="28"/>
          <w:szCs w:val="28"/>
        </w:rPr>
        <w:t xml:space="preserve"> - и водоснабжения населения, водоотведения, снабжения населения топливом», «Осуществление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F14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5A79E0">
        <w:rPr>
          <w:rFonts w:ascii="Times New Roman" w:hAnsi="Times New Roman" w:cs="Times New Roman"/>
          <w:sz w:val="28"/>
          <w:szCs w:val="28"/>
          <w:lang w:eastAsia="ru-RU"/>
        </w:rPr>
        <w:t xml:space="preserve">актические 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показателей (индикаторов) </w:t>
      </w:r>
      <w:r w:rsidRPr="005A79E0">
        <w:rPr>
          <w:rFonts w:ascii="Times New Roman" w:hAnsi="Times New Roman" w:cs="Times New Roman"/>
          <w:sz w:val="28"/>
          <w:szCs w:val="28"/>
          <w:lang w:eastAsia="ru-RU"/>
        </w:rPr>
        <w:t xml:space="preserve">превысили запланированные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значения показателей</w:t>
      </w:r>
      <w:r w:rsidR="001F14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9E0" w:rsidRPr="00720874" w:rsidRDefault="005A79E0" w:rsidP="00AA1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874">
        <w:rPr>
          <w:rFonts w:ascii="Times New Roman" w:hAnsi="Times New Roman" w:cs="Times New Roman"/>
          <w:sz w:val="28"/>
          <w:szCs w:val="28"/>
        </w:rPr>
        <w:t>По мероприятию «Организация и осуществление деятельности по опеке и попечительству»</w:t>
      </w:r>
      <w:r w:rsidR="00720874" w:rsidRPr="00720874">
        <w:rPr>
          <w:rFonts w:ascii="Times New Roman" w:hAnsi="Times New Roman" w:cs="Times New Roman"/>
          <w:sz w:val="28"/>
          <w:szCs w:val="28"/>
        </w:rPr>
        <w:t xml:space="preserve"> значение одного показателя (индикатора) имело положительную динамику, </w:t>
      </w:r>
      <w:r w:rsidR="00720874">
        <w:rPr>
          <w:rFonts w:ascii="Times New Roman" w:hAnsi="Times New Roman" w:cs="Times New Roman"/>
          <w:sz w:val="28"/>
          <w:szCs w:val="28"/>
        </w:rPr>
        <w:t>друго</w:t>
      </w:r>
      <w:r w:rsidR="001F1462">
        <w:rPr>
          <w:rFonts w:ascii="Times New Roman" w:hAnsi="Times New Roman" w:cs="Times New Roman"/>
          <w:sz w:val="28"/>
          <w:szCs w:val="28"/>
        </w:rPr>
        <w:t xml:space="preserve">го – отрицательную </w:t>
      </w:r>
      <w:r w:rsidR="001F1462" w:rsidRPr="00720874">
        <w:rPr>
          <w:rFonts w:ascii="Times New Roman" w:hAnsi="Times New Roman" w:cs="Times New Roman"/>
          <w:sz w:val="28"/>
          <w:szCs w:val="28"/>
        </w:rPr>
        <w:t>динамику</w:t>
      </w:r>
      <w:r w:rsidR="001F1462">
        <w:rPr>
          <w:rFonts w:ascii="Times New Roman" w:hAnsi="Times New Roman" w:cs="Times New Roman"/>
          <w:sz w:val="28"/>
          <w:szCs w:val="28"/>
        </w:rPr>
        <w:t>.</w:t>
      </w:r>
    </w:p>
    <w:p w:rsidR="00E828C0" w:rsidRPr="00720874" w:rsidRDefault="00E828C0" w:rsidP="00AA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74">
        <w:rPr>
          <w:rFonts w:ascii="Times New Roman" w:hAnsi="Times New Roman" w:cs="Times New Roman"/>
          <w:sz w:val="28"/>
          <w:szCs w:val="28"/>
        </w:rPr>
        <w:t>По мероприятию «</w:t>
      </w:r>
      <w:r w:rsidR="005A79E0" w:rsidRPr="00720874">
        <w:rPr>
          <w:rFonts w:ascii="Times New Roman" w:hAnsi="Times New Roman" w:cs="Times New Roman"/>
          <w:sz w:val="28"/>
          <w:szCs w:val="28"/>
        </w:rPr>
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Pr="00720874">
        <w:rPr>
          <w:rFonts w:ascii="Times New Roman" w:hAnsi="Times New Roman" w:cs="Times New Roman"/>
          <w:sz w:val="28"/>
          <w:szCs w:val="28"/>
        </w:rPr>
        <w:t xml:space="preserve">» произошло уменьшение доли </w:t>
      </w:r>
      <w:r w:rsidR="005A79E0" w:rsidRPr="00720874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а также лиц из их числа, обеспеченных жилыми помещениями </w:t>
      </w:r>
      <w:r w:rsidRPr="00720874">
        <w:rPr>
          <w:rFonts w:ascii="Times New Roman" w:hAnsi="Times New Roman" w:cs="Times New Roman"/>
          <w:sz w:val="28"/>
          <w:szCs w:val="28"/>
        </w:rPr>
        <w:t xml:space="preserve">на </w:t>
      </w:r>
      <w:r w:rsidR="00720874" w:rsidRPr="00720874">
        <w:rPr>
          <w:rFonts w:ascii="Times New Roman" w:hAnsi="Times New Roman" w:cs="Times New Roman"/>
          <w:sz w:val="28"/>
          <w:szCs w:val="28"/>
        </w:rPr>
        <w:t>4</w:t>
      </w:r>
      <w:r w:rsidRPr="00720874">
        <w:rPr>
          <w:rFonts w:ascii="Times New Roman" w:hAnsi="Times New Roman" w:cs="Times New Roman"/>
          <w:sz w:val="28"/>
          <w:szCs w:val="28"/>
        </w:rPr>
        <w:t>,</w:t>
      </w:r>
      <w:r w:rsidR="00720874" w:rsidRPr="00720874">
        <w:rPr>
          <w:rFonts w:ascii="Times New Roman" w:hAnsi="Times New Roman" w:cs="Times New Roman"/>
          <w:sz w:val="28"/>
          <w:szCs w:val="28"/>
        </w:rPr>
        <w:t>9</w:t>
      </w:r>
      <w:r w:rsidRPr="00720874">
        <w:rPr>
          <w:rFonts w:ascii="Times New Roman" w:hAnsi="Times New Roman" w:cs="Times New Roman"/>
          <w:sz w:val="28"/>
          <w:szCs w:val="28"/>
        </w:rPr>
        <w:t>%</w:t>
      </w:r>
      <w:r w:rsidR="00720874" w:rsidRPr="00720874">
        <w:rPr>
          <w:rFonts w:ascii="Times New Roman" w:hAnsi="Times New Roman" w:cs="Times New Roman"/>
          <w:sz w:val="28"/>
          <w:szCs w:val="28"/>
        </w:rPr>
        <w:t xml:space="preserve"> по отношению к запланированному показателю (индикатору).</w:t>
      </w:r>
      <w:r w:rsidRPr="00720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830" w:rsidRPr="00001C07" w:rsidRDefault="00AA1830" w:rsidP="00AA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07">
        <w:rPr>
          <w:rFonts w:ascii="Times New Roman" w:hAnsi="Times New Roman" w:cs="Times New Roman"/>
          <w:sz w:val="28"/>
          <w:szCs w:val="28"/>
        </w:rPr>
        <w:t>Кроме того, не были осуществлены запланированные мероприятия: «</w:t>
      </w:r>
      <w:r w:rsidR="00001C07" w:rsidRPr="00001C07">
        <w:rPr>
          <w:rFonts w:ascii="Times New Roman" w:hAnsi="Times New Roman" w:cs="Times New Roman"/>
          <w:sz w:val="28"/>
          <w:szCs w:val="28"/>
        </w:rPr>
        <w:t>Противодействие злоупотреблению наркотиками и их незаконному обороту</w:t>
      </w:r>
      <w:r w:rsidRPr="00001C07">
        <w:rPr>
          <w:rFonts w:ascii="Times New Roman" w:hAnsi="Times New Roman" w:cs="Times New Roman"/>
          <w:sz w:val="28"/>
          <w:szCs w:val="28"/>
        </w:rPr>
        <w:t>», «</w:t>
      </w:r>
      <w:r w:rsidR="00001C07" w:rsidRPr="00001C07">
        <w:rPr>
          <w:rFonts w:ascii="Times New Roman" w:hAnsi="Times New Roman" w:cs="Times New Roman"/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Pr="00001C07">
        <w:rPr>
          <w:rFonts w:ascii="Times New Roman" w:hAnsi="Times New Roman" w:cs="Times New Roman"/>
          <w:sz w:val="28"/>
          <w:szCs w:val="28"/>
        </w:rPr>
        <w:t>.</w:t>
      </w:r>
    </w:p>
    <w:p w:rsidR="00BB4516" w:rsidRDefault="00C45654" w:rsidP="00AA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4516">
          <w:pgSz w:w="11906" w:h="16838"/>
          <w:pgMar w:top="1134" w:right="851" w:bottom="1134" w:left="1701" w:header="709" w:footer="709" w:gutter="0"/>
          <w:cols w:space="720"/>
        </w:sectPr>
      </w:pPr>
      <w:r w:rsidRPr="00AA1830">
        <w:rPr>
          <w:rFonts w:ascii="Times New Roman" w:hAnsi="Times New Roman" w:cs="Times New Roman"/>
          <w:sz w:val="28"/>
          <w:szCs w:val="28"/>
        </w:rPr>
        <w:t>В соответствии с принятым порядком</w:t>
      </w:r>
      <w:r w:rsidR="00BD57EB" w:rsidRPr="00AA1830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</w:t>
      </w:r>
      <w:r w:rsidRPr="00AA1830">
        <w:rPr>
          <w:rFonts w:ascii="Times New Roman" w:hAnsi="Times New Roman" w:cs="Times New Roman"/>
          <w:sz w:val="28"/>
          <w:szCs w:val="28"/>
        </w:rPr>
        <w:t>ых</w:t>
      </w:r>
      <w:r w:rsidR="00BD57EB" w:rsidRPr="00AA183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AA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83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A18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6E19" w:rsidRPr="00AA1830">
        <w:rPr>
          <w:rFonts w:ascii="Times New Roman" w:hAnsi="Times New Roman" w:cs="Times New Roman"/>
          <w:sz w:val="28"/>
          <w:szCs w:val="28"/>
        </w:rPr>
        <w:t>,</w:t>
      </w:r>
      <w:r w:rsidRPr="00AA1830">
        <w:rPr>
          <w:rFonts w:ascii="Times New Roman" w:hAnsi="Times New Roman" w:cs="Times New Roman"/>
          <w:sz w:val="28"/>
          <w:szCs w:val="28"/>
        </w:rPr>
        <w:t xml:space="preserve"> состояние показателей (индикаторов) перевели в баллы. При переводе в баллы учитывали финансовое обеспечение мероприятий </w:t>
      </w:r>
      <w:r w:rsidR="00BB4516" w:rsidRPr="00AA1830">
        <w:rPr>
          <w:rFonts w:ascii="Times New Roman" w:hAnsi="Times New Roman" w:cs="Times New Roman"/>
          <w:sz w:val="28"/>
          <w:szCs w:val="28"/>
        </w:rPr>
        <w:t xml:space="preserve">(рост расходов, сохранение уровня расходов, снижение уровня расходов) </w:t>
      </w:r>
      <w:r w:rsidRPr="00AA1830">
        <w:rPr>
          <w:rFonts w:ascii="Times New Roman" w:hAnsi="Times New Roman" w:cs="Times New Roman"/>
          <w:sz w:val="28"/>
          <w:szCs w:val="28"/>
        </w:rPr>
        <w:t xml:space="preserve">и динамику показателя (индикатора) </w:t>
      </w:r>
      <w:r w:rsidR="00BB4516" w:rsidRPr="00AA1830">
        <w:rPr>
          <w:rFonts w:ascii="Times New Roman" w:hAnsi="Times New Roman" w:cs="Times New Roman"/>
          <w:sz w:val="28"/>
          <w:szCs w:val="28"/>
        </w:rPr>
        <w:t xml:space="preserve">(положительная динамика значения показателя (индикатора), сохранение значения показателя (индикатора), отрицательная динамика значения показателя (индикатора) </w:t>
      </w:r>
      <w:r w:rsidR="00BF6E19" w:rsidRPr="00AA1830">
        <w:rPr>
          <w:rFonts w:ascii="Times New Roman" w:hAnsi="Times New Roman" w:cs="Times New Roman"/>
          <w:sz w:val="28"/>
          <w:szCs w:val="28"/>
        </w:rPr>
        <w:t>(табл. 2).</w:t>
      </w:r>
    </w:p>
    <w:p w:rsidR="007A5FEA" w:rsidRDefault="00D074BE" w:rsidP="00D074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  <w:r w:rsidR="009B3B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EA">
        <w:rPr>
          <w:rFonts w:ascii="Times New Roman" w:hAnsi="Times New Roman" w:cs="Times New Roman"/>
          <w:sz w:val="28"/>
          <w:szCs w:val="28"/>
        </w:rPr>
        <w:t>Состояние показателя (индикатора)</w:t>
      </w:r>
    </w:p>
    <w:p w:rsidR="007A5FEA" w:rsidRDefault="00D074BE" w:rsidP="00D074BE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0"/>
        <w:gridCol w:w="3028"/>
        <w:gridCol w:w="1262"/>
        <w:gridCol w:w="1514"/>
        <w:gridCol w:w="1260"/>
      </w:tblGrid>
      <w:tr w:rsidR="007A5FEA" w:rsidTr="009B3BD9">
        <w:trPr>
          <w:trHeight w:val="400"/>
        </w:trPr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показателя (индикатора)</w:t>
            </w:r>
          </w:p>
        </w:tc>
        <w:tc>
          <w:tcPr>
            <w:tcW w:w="2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показателя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7A5FEA" w:rsidTr="00D074BE">
        <w:trPr>
          <w:trHeight w:val="800"/>
        </w:trPr>
        <w:tc>
          <w:tcPr>
            <w:tcW w:w="12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росте расходов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сохранении уровня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снижении уровня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</w:tr>
      <w:tr w:rsidR="007A5FEA" w:rsidTr="009B3BD9">
        <w:trPr>
          <w:trHeight w:val="600"/>
        </w:trPr>
        <w:tc>
          <w:tcPr>
            <w:tcW w:w="12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значения 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A" w:rsidTr="009B3BD9">
        <w:trPr>
          <w:trHeight w:val="600"/>
        </w:trPr>
        <w:tc>
          <w:tcPr>
            <w:tcW w:w="1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значения</w:t>
            </w:r>
          </w:p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Tr="009B3BD9">
        <w:trPr>
          <w:trHeight w:val="400"/>
        </w:trPr>
        <w:tc>
          <w:tcPr>
            <w:tcW w:w="1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FEA" w:rsidRDefault="007A5FEA" w:rsidP="000A0E2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 значения показателя (индикатора)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A5FEA" w:rsidRDefault="007A5FEA" w:rsidP="000A0E2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5FEA" w:rsidRPr="00B72000" w:rsidRDefault="007A5FEA" w:rsidP="00D07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A6D" w:rsidRPr="00B72000" w:rsidRDefault="005418E6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99"/>
      <w:bookmarkEnd w:id="1"/>
      <w:r w:rsidRPr="00B72000">
        <w:rPr>
          <w:rFonts w:ascii="Times New Roman" w:hAnsi="Times New Roman" w:cs="Times New Roman"/>
          <w:sz w:val="28"/>
          <w:szCs w:val="28"/>
        </w:rPr>
        <w:t xml:space="preserve">В соответствии с достигнутой динамикой показателей (индикаторов) и финансовым обеспечением мероприятий </w:t>
      </w:r>
      <w:r w:rsidR="00164427" w:rsidRPr="00B72000">
        <w:rPr>
          <w:rFonts w:ascii="Times New Roman" w:hAnsi="Times New Roman" w:cs="Times New Roman"/>
          <w:sz w:val="28"/>
          <w:szCs w:val="28"/>
        </w:rPr>
        <w:t xml:space="preserve">по </w:t>
      </w:r>
      <w:r w:rsidR="00284AD3" w:rsidRPr="00B72000">
        <w:rPr>
          <w:rFonts w:ascii="Times New Roman" w:hAnsi="Times New Roman" w:cs="Times New Roman"/>
          <w:sz w:val="28"/>
          <w:szCs w:val="28"/>
        </w:rPr>
        <w:t>1</w:t>
      </w:r>
      <w:r w:rsidR="00B72000" w:rsidRPr="00B72000">
        <w:rPr>
          <w:rFonts w:ascii="Times New Roman" w:hAnsi="Times New Roman" w:cs="Times New Roman"/>
          <w:sz w:val="28"/>
          <w:szCs w:val="28"/>
        </w:rPr>
        <w:t>3</w:t>
      </w:r>
      <w:r w:rsidR="00164427" w:rsidRPr="00B72000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B72000">
        <w:rPr>
          <w:rFonts w:ascii="Times New Roman" w:hAnsi="Times New Roman" w:cs="Times New Roman"/>
          <w:sz w:val="28"/>
          <w:szCs w:val="28"/>
        </w:rPr>
        <w:t xml:space="preserve">показателям (индикаторам) </w:t>
      </w:r>
      <w:r w:rsidR="00164427" w:rsidRPr="00B72000">
        <w:rPr>
          <w:rFonts w:ascii="Times New Roman" w:hAnsi="Times New Roman" w:cs="Times New Roman"/>
          <w:sz w:val="28"/>
          <w:szCs w:val="28"/>
        </w:rPr>
        <w:t xml:space="preserve">оценка составила </w:t>
      </w:r>
      <w:r w:rsidR="000A0E2F" w:rsidRPr="00B72000">
        <w:rPr>
          <w:rFonts w:ascii="Times New Roman" w:hAnsi="Times New Roman" w:cs="Times New Roman"/>
          <w:sz w:val="28"/>
          <w:szCs w:val="28"/>
        </w:rPr>
        <w:t xml:space="preserve">по </w:t>
      </w:r>
      <w:r w:rsidR="00164427" w:rsidRPr="00B72000">
        <w:rPr>
          <w:rFonts w:ascii="Times New Roman" w:hAnsi="Times New Roman" w:cs="Times New Roman"/>
          <w:sz w:val="28"/>
          <w:szCs w:val="28"/>
        </w:rPr>
        <w:t>1 балл</w:t>
      </w:r>
      <w:r w:rsidR="000A0E2F" w:rsidRPr="00B72000">
        <w:rPr>
          <w:rFonts w:ascii="Times New Roman" w:hAnsi="Times New Roman" w:cs="Times New Roman"/>
          <w:sz w:val="28"/>
          <w:szCs w:val="28"/>
        </w:rPr>
        <w:t>у</w:t>
      </w:r>
      <w:r w:rsidR="00164427" w:rsidRPr="00B72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A6D" w:rsidRPr="007E763A" w:rsidRDefault="00164427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3A">
        <w:rPr>
          <w:rFonts w:ascii="Times New Roman" w:hAnsi="Times New Roman" w:cs="Times New Roman"/>
          <w:sz w:val="28"/>
          <w:szCs w:val="28"/>
        </w:rPr>
        <w:t xml:space="preserve">По </w:t>
      </w:r>
      <w:r w:rsidR="007E763A" w:rsidRPr="007E763A">
        <w:rPr>
          <w:rFonts w:ascii="Times New Roman" w:hAnsi="Times New Roman" w:cs="Times New Roman"/>
          <w:sz w:val="28"/>
          <w:szCs w:val="28"/>
        </w:rPr>
        <w:t>7</w:t>
      </w:r>
      <w:r w:rsidR="00D63B13" w:rsidRPr="007E763A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7E763A">
        <w:rPr>
          <w:rFonts w:ascii="Times New Roman" w:hAnsi="Times New Roman" w:cs="Times New Roman"/>
          <w:sz w:val="28"/>
          <w:szCs w:val="28"/>
        </w:rPr>
        <w:t xml:space="preserve">показателям (индикаторам) </w:t>
      </w:r>
      <w:r w:rsidR="00D63B13" w:rsidRPr="007E763A">
        <w:rPr>
          <w:rFonts w:ascii="Times New Roman" w:hAnsi="Times New Roman" w:cs="Times New Roman"/>
          <w:sz w:val="28"/>
          <w:szCs w:val="28"/>
        </w:rPr>
        <w:t xml:space="preserve">в результате того, что были выполнены целевые показатели (индикаторы) при снижении уровня расходов оценка составила по 2 балла. </w:t>
      </w:r>
      <w:r w:rsidR="001E6879" w:rsidRPr="007E763A">
        <w:rPr>
          <w:rFonts w:ascii="Times New Roman" w:hAnsi="Times New Roman" w:cs="Times New Roman"/>
          <w:sz w:val="28"/>
          <w:szCs w:val="28"/>
        </w:rPr>
        <w:t>Кроме того, в 2 балла был</w:t>
      </w:r>
      <w:r w:rsidR="007E763A" w:rsidRPr="007E763A">
        <w:rPr>
          <w:rFonts w:ascii="Times New Roman" w:hAnsi="Times New Roman" w:cs="Times New Roman"/>
          <w:sz w:val="28"/>
          <w:szCs w:val="28"/>
        </w:rPr>
        <w:t>и</w:t>
      </w:r>
      <w:r w:rsidR="001E6879" w:rsidRPr="007E763A">
        <w:rPr>
          <w:rFonts w:ascii="Times New Roman" w:hAnsi="Times New Roman" w:cs="Times New Roman"/>
          <w:sz w:val="28"/>
          <w:szCs w:val="28"/>
        </w:rPr>
        <w:t xml:space="preserve"> оценен</w:t>
      </w:r>
      <w:r w:rsidR="007E763A" w:rsidRPr="007E763A">
        <w:rPr>
          <w:rFonts w:ascii="Times New Roman" w:hAnsi="Times New Roman" w:cs="Times New Roman"/>
          <w:sz w:val="28"/>
          <w:szCs w:val="28"/>
        </w:rPr>
        <w:t>ы</w:t>
      </w:r>
      <w:r w:rsidR="00203714" w:rsidRPr="007E763A">
        <w:rPr>
          <w:rFonts w:ascii="Times New Roman" w:hAnsi="Times New Roman" w:cs="Times New Roman"/>
          <w:sz w:val="28"/>
          <w:szCs w:val="28"/>
        </w:rPr>
        <w:t xml:space="preserve"> </w:t>
      </w:r>
      <w:r w:rsidR="001E6879" w:rsidRPr="007E763A">
        <w:rPr>
          <w:rFonts w:ascii="Times New Roman" w:hAnsi="Times New Roman" w:cs="Times New Roman"/>
          <w:sz w:val="28"/>
          <w:szCs w:val="28"/>
        </w:rPr>
        <w:t>показател</w:t>
      </w:r>
      <w:r w:rsidR="007E763A" w:rsidRPr="007E763A">
        <w:rPr>
          <w:rFonts w:ascii="Times New Roman" w:hAnsi="Times New Roman" w:cs="Times New Roman"/>
          <w:sz w:val="28"/>
          <w:szCs w:val="28"/>
        </w:rPr>
        <w:t xml:space="preserve">и </w:t>
      </w:r>
      <w:r w:rsidR="001E6879" w:rsidRPr="007E763A">
        <w:rPr>
          <w:rFonts w:ascii="Times New Roman" w:hAnsi="Times New Roman" w:cs="Times New Roman"/>
          <w:sz w:val="28"/>
          <w:szCs w:val="28"/>
        </w:rPr>
        <w:t>(индикатор</w:t>
      </w:r>
      <w:r w:rsidR="007E763A" w:rsidRPr="007E763A">
        <w:rPr>
          <w:rFonts w:ascii="Times New Roman" w:hAnsi="Times New Roman" w:cs="Times New Roman"/>
          <w:sz w:val="28"/>
          <w:szCs w:val="28"/>
        </w:rPr>
        <w:t>ы</w:t>
      </w:r>
      <w:r w:rsidR="001E6879" w:rsidRPr="007E763A">
        <w:rPr>
          <w:rFonts w:ascii="Times New Roman" w:hAnsi="Times New Roman" w:cs="Times New Roman"/>
          <w:sz w:val="28"/>
          <w:szCs w:val="28"/>
        </w:rPr>
        <w:t>)</w:t>
      </w:r>
      <w:r w:rsidR="00203714" w:rsidRPr="007E763A">
        <w:rPr>
          <w:rFonts w:ascii="Times New Roman" w:hAnsi="Times New Roman" w:cs="Times New Roman"/>
          <w:sz w:val="28"/>
          <w:szCs w:val="28"/>
        </w:rPr>
        <w:t xml:space="preserve"> «</w:t>
      </w:r>
      <w:r w:rsidR="00946A6D" w:rsidRPr="007E763A">
        <w:rPr>
          <w:rFonts w:ascii="Times New Roman" w:hAnsi="Times New Roman" w:cs="Times New Roman"/>
          <w:sz w:val="28"/>
          <w:szCs w:val="28"/>
        </w:rPr>
        <w:t>Доля несовершеннолетних, состоящих на учете в комиссии по делам несовершеннолетних и защите их прав, от общей численности детского населения района»</w:t>
      </w:r>
      <w:r w:rsidR="00203714" w:rsidRPr="007E763A">
        <w:rPr>
          <w:rFonts w:ascii="Times New Roman" w:hAnsi="Times New Roman" w:cs="Times New Roman"/>
          <w:sz w:val="28"/>
          <w:szCs w:val="28"/>
        </w:rPr>
        <w:t xml:space="preserve">, </w:t>
      </w:r>
      <w:r w:rsidR="007E763A" w:rsidRPr="007E763A">
        <w:rPr>
          <w:rFonts w:ascii="Times New Roman" w:hAnsi="Times New Roman" w:cs="Times New Roman"/>
          <w:sz w:val="28"/>
          <w:szCs w:val="28"/>
        </w:rPr>
        <w:t xml:space="preserve">«Доля детей-сирот и детей, оставшихся без попечения родителей, от общей численности детского населения района», </w:t>
      </w:r>
      <w:r w:rsidR="00203714" w:rsidRPr="007E763A">
        <w:rPr>
          <w:rFonts w:ascii="Times New Roman" w:hAnsi="Times New Roman" w:cs="Times New Roman"/>
          <w:sz w:val="28"/>
          <w:szCs w:val="28"/>
        </w:rPr>
        <w:t xml:space="preserve">так как при положительной динамике значения показателя (индикатора) расходы не изменились. </w:t>
      </w:r>
    </w:p>
    <w:p w:rsidR="00542B45" w:rsidRPr="00001C07" w:rsidRDefault="00946A6D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07">
        <w:rPr>
          <w:rFonts w:ascii="Times New Roman" w:hAnsi="Times New Roman" w:cs="Times New Roman"/>
          <w:sz w:val="28"/>
          <w:szCs w:val="28"/>
        </w:rPr>
        <w:t>Показател</w:t>
      </w:r>
      <w:r w:rsidR="00B72000" w:rsidRPr="00001C07">
        <w:rPr>
          <w:rFonts w:ascii="Times New Roman" w:hAnsi="Times New Roman" w:cs="Times New Roman"/>
          <w:sz w:val="28"/>
          <w:szCs w:val="28"/>
        </w:rPr>
        <w:t>и</w:t>
      </w:r>
      <w:r w:rsidRPr="00001C07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B72000" w:rsidRPr="00001C07">
        <w:rPr>
          <w:rFonts w:ascii="Times New Roman" w:hAnsi="Times New Roman" w:cs="Times New Roman"/>
          <w:sz w:val="28"/>
          <w:szCs w:val="28"/>
        </w:rPr>
        <w:t>ы</w:t>
      </w:r>
      <w:r w:rsidRPr="00001C07">
        <w:rPr>
          <w:rFonts w:ascii="Times New Roman" w:hAnsi="Times New Roman" w:cs="Times New Roman"/>
          <w:sz w:val="28"/>
          <w:szCs w:val="28"/>
        </w:rPr>
        <w:t xml:space="preserve">) </w:t>
      </w:r>
      <w:r w:rsidR="00B72000" w:rsidRPr="00001C07">
        <w:rPr>
          <w:rFonts w:ascii="Times New Roman" w:hAnsi="Times New Roman" w:cs="Times New Roman"/>
          <w:sz w:val="28"/>
          <w:szCs w:val="28"/>
        </w:rPr>
        <w:t xml:space="preserve">«Эффективность деятельности Главы администрации района, от общего числа опрошенных», «Эффективность деятельности районного Совета народных депутатов, от общего числа опрошенных», </w:t>
      </w:r>
      <w:r w:rsidR="00164427" w:rsidRPr="00001C0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01C07">
        <w:rPr>
          <w:rFonts w:ascii="Times New Roman" w:hAnsi="Times New Roman" w:cs="Times New Roman"/>
          <w:sz w:val="28"/>
          <w:szCs w:val="28"/>
        </w:rPr>
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</w:r>
      <w:r w:rsidR="00164427" w:rsidRPr="00001C07">
        <w:rPr>
          <w:rFonts w:ascii="Times New Roman" w:hAnsi="Times New Roman" w:cs="Times New Roman"/>
          <w:sz w:val="28"/>
          <w:szCs w:val="28"/>
        </w:rPr>
        <w:t>»</w:t>
      </w:r>
      <w:r w:rsidRPr="00001C07">
        <w:rPr>
          <w:rFonts w:ascii="Times New Roman" w:hAnsi="Times New Roman" w:cs="Times New Roman"/>
          <w:sz w:val="28"/>
          <w:szCs w:val="28"/>
        </w:rPr>
        <w:t xml:space="preserve"> оценен</w:t>
      </w:r>
      <w:r w:rsidR="00B72000" w:rsidRPr="00001C07">
        <w:rPr>
          <w:rFonts w:ascii="Times New Roman" w:hAnsi="Times New Roman" w:cs="Times New Roman"/>
          <w:sz w:val="28"/>
          <w:szCs w:val="28"/>
        </w:rPr>
        <w:t>ы</w:t>
      </w:r>
      <w:r w:rsidR="00284AD3" w:rsidRPr="00001C07">
        <w:rPr>
          <w:rFonts w:ascii="Times New Roman" w:hAnsi="Times New Roman" w:cs="Times New Roman"/>
          <w:sz w:val="28"/>
          <w:szCs w:val="28"/>
        </w:rPr>
        <w:t xml:space="preserve"> в </w:t>
      </w:r>
      <w:r w:rsidR="00370EF6" w:rsidRPr="00001C07">
        <w:rPr>
          <w:rFonts w:ascii="Times New Roman" w:hAnsi="Times New Roman" w:cs="Times New Roman"/>
          <w:sz w:val="28"/>
          <w:szCs w:val="28"/>
        </w:rPr>
        <w:t>3</w:t>
      </w:r>
      <w:r w:rsidR="00284AD3" w:rsidRPr="00001C07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CC7982" w:rsidRPr="00001C07">
        <w:rPr>
          <w:rFonts w:ascii="Times New Roman" w:hAnsi="Times New Roman" w:cs="Times New Roman"/>
          <w:sz w:val="28"/>
          <w:szCs w:val="28"/>
        </w:rPr>
        <w:t>. По данн</w:t>
      </w:r>
      <w:r w:rsidR="00B72000" w:rsidRPr="00001C07">
        <w:rPr>
          <w:rFonts w:ascii="Times New Roman" w:hAnsi="Times New Roman" w:cs="Times New Roman"/>
          <w:sz w:val="28"/>
          <w:szCs w:val="28"/>
        </w:rPr>
        <w:t>ым</w:t>
      </w:r>
      <w:r w:rsidR="00CC7982" w:rsidRPr="00001C07">
        <w:rPr>
          <w:rFonts w:ascii="Times New Roman" w:hAnsi="Times New Roman" w:cs="Times New Roman"/>
          <w:sz w:val="28"/>
          <w:szCs w:val="28"/>
        </w:rPr>
        <w:t xml:space="preserve"> </w:t>
      </w:r>
      <w:r w:rsidRPr="00001C07">
        <w:rPr>
          <w:rFonts w:ascii="Times New Roman" w:hAnsi="Times New Roman" w:cs="Times New Roman"/>
          <w:sz w:val="28"/>
          <w:szCs w:val="28"/>
        </w:rPr>
        <w:t>показател</w:t>
      </w:r>
      <w:r w:rsidR="00B72000" w:rsidRPr="00001C07">
        <w:rPr>
          <w:rFonts w:ascii="Times New Roman" w:hAnsi="Times New Roman" w:cs="Times New Roman"/>
          <w:sz w:val="28"/>
          <w:szCs w:val="28"/>
        </w:rPr>
        <w:t>ям</w:t>
      </w:r>
      <w:r w:rsidR="00284AD3" w:rsidRPr="00001C07">
        <w:rPr>
          <w:rFonts w:ascii="Times New Roman" w:hAnsi="Times New Roman" w:cs="Times New Roman"/>
          <w:sz w:val="28"/>
          <w:szCs w:val="28"/>
        </w:rPr>
        <w:t xml:space="preserve"> </w:t>
      </w:r>
      <w:r w:rsidRPr="00001C07">
        <w:rPr>
          <w:rFonts w:ascii="Times New Roman" w:hAnsi="Times New Roman" w:cs="Times New Roman"/>
          <w:sz w:val="28"/>
          <w:szCs w:val="28"/>
        </w:rPr>
        <w:t>(индикатор</w:t>
      </w:r>
      <w:r w:rsidR="00B72000" w:rsidRPr="00001C07">
        <w:rPr>
          <w:rFonts w:ascii="Times New Roman" w:hAnsi="Times New Roman" w:cs="Times New Roman"/>
          <w:sz w:val="28"/>
          <w:szCs w:val="28"/>
        </w:rPr>
        <w:t>ам</w:t>
      </w:r>
      <w:r w:rsidRPr="00001C07">
        <w:rPr>
          <w:rFonts w:ascii="Times New Roman" w:hAnsi="Times New Roman" w:cs="Times New Roman"/>
          <w:sz w:val="28"/>
          <w:szCs w:val="28"/>
        </w:rPr>
        <w:t xml:space="preserve">) </w:t>
      </w:r>
      <w:r w:rsidR="00284AD3" w:rsidRPr="00001C07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9402A5" w:rsidRPr="00001C0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284AD3" w:rsidRPr="00001C07">
        <w:rPr>
          <w:rFonts w:ascii="Times New Roman" w:hAnsi="Times New Roman" w:cs="Times New Roman"/>
          <w:sz w:val="28"/>
          <w:szCs w:val="28"/>
        </w:rPr>
        <w:t>превысило запланированное при с</w:t>
      </w:r>
      <w:r w:rsidR="00370EF6" w:rsidRPr="00001C07">
        <w:rPr>
          <w:rFonts w:ascii="Times New Roman" w:hAnsi="Times New Roman" w:cs="Times New Roman"/>
          <w:sz w:val="28"/>
          <w:szCs w:val="28"/>
        </w:rPr>
        <w:t xml:space="preserve">нижении </w:t>
      </w:r>
      <w:r w:rsidR="00284AD3" w:rsidRPr="00001C07">
        <w:rPr>
          <w:rFonts w:ascii="Times New Roman" w:hAnsi="Times New Roman" w:cs="Times New Roman"/>
          <w:sz w:val="28"/>
          <w:szCs w:val="28"/>
        </w:rPr>
        <w:t xml:space="preserve">уровня расходов. </w:t>
      </w:r>
    </w:p>
    <w:p w:rsidR="007E763A" w:rsidRPr="00001C07" w:rsidRDefault="007E763A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07">
        <w:rPr>
          <w:rFonts w:ascii="Times New Roman" w:hAnsi="Times New Roman" w:cs="Times New Roman"/>
          <w:sz w:val="28"/>
          <w:szCs w:val="28"/>
        </w:rPr>
        <w:t xml:space="preserve">В то же время показатель (индикатор) «Доля детей, оставшихся без попечения родителей, переданных на воспитание в семьи граждан Российской Федерации, постоянно проживающих на территории РФ» был оценен в 0 баллов в результате того, что </w:t>
      </w:r>
      <w:r w:rsidR="00001C07" w:rsidRPr="00001C07">
        <w:rPr>
          <w:rFonts w:ascii="Times New Roman" w:hAnsi="Times New Roman" w:cs="Times New Roman"/>
          <w:sz w:val="28"/>
          <w:szCs w:val="28"/>
        </w:rPr>
        <w:t>имел отрицательную динамику значения при сохранении уровня расходов.</w:t>
      </w:r>
    </w:p>
    <w:p w:rsidR="00164427" w:rsidRPr="00B72000" w:rsidRDefault="00164427" w:rsidP="00370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00">
        <w:rPr>
          <w:rFonts w:ascii="Times New Roman" w:hAnsi="Times New Roman" w:cs="Times New Roman"/>
          <w:sz w:val="28"/>
          <w:szCs w:val="28"/>
        </w:rPr>
        <w:t xml:space="preserve">При этом итоговая оценка состояния показателей (индикаторов) муниципальной программы «Реализация полномочий органов местного самоуправления </w:t>
      </w:r>
      <w:proofErr w:type="spellStart"/>
      <w:r w:rsidRPr="00B7200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B72000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E745E7" w:rsidRPr="00B72000">
        <w:rPr>
          <w:rFonts w:ascii="Times New Roman" w:hAnsi="Times New Roman" w:cs="Times New Roman"/>
          <w:sz w:val="28"/>
          <w:szCs w:val="28"/>
        </w:rPr>
        <w:t>20</w:t>
      </w:r>
      <w:r w:rsidRPr="00B72000">
        <w:rPr>
          <w:rFonts w:ascii="Times New Roman" w:hAnsi="Times New Roman" w:cs="Times New Roman"/>
          <w:sz w:val="28"/>
          <w:szCs w:val="28"/>
        </w:rPr>
        <w:t>-202</w:t>
      </w:r>
      <w:r w:rsidR="00E745E7" w:rsidRPr="00B72000">
        <w:rPr>
          <w:rFonts w:ascii="Times New Roman" w:hAnsi="Times New Roman" w:cs="Times New Roman"/>
          <w:sz w:val="28"/>
          <w:szCs w:val="28"/>
        </w:rPr>
        <w:t>2</w:t>
      </w:r>
      <w:r w:rsidRPr="00B72000"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E745E7" w:rsidRPr="00B72000">
        <w:rPr>
          <w:rFonts w:ascii="Times New Roman" w:hAnsi="Times New Roman" w:cs="Times New Roman"/>
          <w:sz w:val="28"/>
          <w:szCs w:val="28"/>
        </w:rPr>
        <w:t>20</w:t>
      </w:r>
      <w:r w:rsidRPr="00B72000">
        <w:rPr>
          <w:rFonts w:ascii="Times New Roman" w:hAnsi="Times New Roman" w:cs="Times New Roman"/>
          <w:sz w:val="28"/>
          <w:szCs w:val="28"/>
        </w:rPr>
        <w:t xml:space="preserve"> г. соответствовала</w:t>
      </w:r>
      <w:r w:rsidR="003C7ACF">
        <w:rPr>
          <w:rFonts w:ascii="Times New Roman" w:hAnsi="Times New Roman" w:cs="Times New Roman"/>
          <w:sz w:val="28"/>
          <w:szCs w:val="28"/>
        </w:rPr>
        <w:t xml:space="preserve"> </w:t>
      </w:r>
      <w:r w:rsidR="00B72000" w:rsidRPr="00B72000">
        <w:rPr>
          <w:rFonts w:ascii="Times New Roman" w:hAnsi="Times New Roman" w:cs="Times New Roman"/>
          <w:sz w:val="28"/>
          <w:szCs w:val="28"/>
        </w:rPr>
        <w:t>40</w:t>
      </w:r>
      <w:r w:rsidRPr="00B72000">
        <w:rPr>
          <w:rFonts w:ascii="Times New Roman" w:hAnsi="Times New Roman" w:cs="Times New Roman"/>
          <w:sz w:val="28"/>
          <w:szCs w:val="28"/>
        </w:rPr>
        <w:t xml:space="preserve"> балл</w:t>
      </w:r>
      <w:r w:rsidR="00370EF6" w:rsidRPr="00B72000">
        <w:rPr>
          <w:rFonts w:ascii="Times New Roman" w:hAnsi="Times New Roman" w:cs="Times New Roman"/>
          <w:sz w:val="28"/>
          <w:szCs w:val="28"/>
        </w:rPr>
        <w:t>ам</w:t>
      </w:r>
      <w:r w:rsidRPr="00B72000">
        <w:rPr>
          <w:rFonts w:ascii="Times New Roman" w:hAnsi="Times New Roman" w:cs="Times New Roman"/>
          <w:sz w:val="28"/>
          <w:szCs w:val="28"/>
        </w:rPr>
        <w:t xml:space="preserve"> (табл. 3).</w:t>
      </w:r>
      <w:r w:rsidR="000A0E2F" w:rsidRPr="00B72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27" w:rsidRDefault="00164427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164427">
          <w:pgSz w:w="11906" w:h="16838"/>
          <w:pgMar w:top="1134" w:right="851" w:bottom="1134" w:left="1701" w:header="709" w:footer="709" w:gutter="0"/>
          <w:cols w:space="720"/>
        </w:sectPr>
      </w:pPr>
    </w:p>
    <w:p w:rsidR="007A5FEA" w:rsidRDefault="007A5FEA" w:rsidP="0016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164427">
        <w:rPr>
          <w:rFonts w:ascii="Times New Roman" w:hAnsi="Times New Roman" w:cs="Times New Roman"/>
          <w:sz w:val="28"/>
          <w:szCs w:val="28"/>
        </w:rPr>
        <w:t xml:space="preserve">3 – </w:t>
      </w:r>
      <w:bookmarkStart w:id="2" w:name="Par901"/>
      <w:bookmarkEnd w:id="2"/>
      <w:r>
        <w:rPr>
          <w:rFonts w:ascii="Times New Roman" w:hAnsi="Times New Roman" w:cs="Times New Roman"/>
          <w:sz w:val="28"/>
          <w:szCs w:val="28"/>
        </w:rPr>
        <w:t>Итоговая оценка состояния показателей (индикаторов) муниципальной программы</w:t>
      </w:r>
    </w:p>
    <w:p w:rsidR="007A5FEA" w:rsidRDefault="007A5FEA" w:rsidP="0016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«Реализация полномочий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7939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939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7939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FEA" w:rsidRDefault="007A5FEA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02"/>
        <w:gridCol w:w="2658"/>
      </w:tblGrid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F6E19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F6E19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>Оценка состояния</w:t>
            </w:r>
          </w:p>
          <w:p w:rsidR="00BF6E19" w:rsidRPr="00BF6E19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7A5FEA" w:rsidRPr="00BF6E19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(индикатора) </w:t>
            </w:r>
          </w:p>
          <w:p w:rsidR="007A5FEA" w:rsidRPr="00BF6E19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E430A6" w:rsidRPr="00BF6E19" w:rsidTr="00E430A6">
        <w:trPr>
          <w:trHeight w:val="309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447150" w:rsidRDefault="00E430A6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5D7248" w:rsidRDefault="00E430A6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Главы администрации района,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5D7248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районного Совета народных депутатов,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5D7248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08F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F" w:rsidRPr="001E6879" w:rsidRDefault="002A308F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осуществлению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08F" w:rsidRPr="005D7248" w:rsidRDefault="002A308F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46" w:rsidRPr="001E6879" w:rsidRDefault="00E430A6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предоставленных государственных и муниципальных услуг на базе МФЦ,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5D7248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E430A6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противодействию злоупотреблению наркотиками и их незаконному обороту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5D7248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646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46" w:rsidRPr="001E6879" w:rsidRDefault="00697646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97646">
              <w:rPr>
                <w:rFonts w:ascii="Times New Roman" w:hAnsi="Times New Roman" w:cs="Times New Roman"/>
                <w:sz w:val="24"/>
                <w:szCs w:val="24"/>
              </w:rPr>
              <w:t>. Реализация запланированных мероприятий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646" w:rsidRPr="005D7248" w:rsidRDefault="005D7248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697646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осуществлению первичного воинского учета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697646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оперативных служб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553389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E430A6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5D7248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E430A6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развитию и совершенствованию сети автомобильных дорог местного значения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5D7248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0A6"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Доля населения, удовлетворенного качеством организации электро-, тепло-, газо-и водоснабжения, водоотведения, снабжения населения топливом, от общего числа опрошенных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A04CE9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выплате муниципальной пенсии за выслугу лет лицам, замещавшим должности муниципальной службы в органах местного самоуправления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A04CE9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150" w:rsidRPr="00BF6E19" w:rsidTr="00F7161B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0" w:rsidRPr="00447150" w:rsidRDefault="00447150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0" w:rsidRPr="005D7248" w:rsidRDefault="00447150" w:rsidP="0044715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6F40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обеспечению жильем молодых семей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5D7248" w:rsidRDefault="007A5FEA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6F40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2000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B73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комиссии по делам несовершеннолетних и защите их прав, от общей численности детского населения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2000" w:rsidRDefault="00E828C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E2F" w:rsidRPr="00BF6E19" w:rsidTr="00443A57">
        <w:trPr>
          <w:trHeight w:val="165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5E1" w:rsidRPr="001E6879" w:rsidRDefault="00FA24CE" w:rsidP="00B73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0E2F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от общей численности детского населения района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E2F" w:rsidRPr="00B72000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E2F" w:rsidRPr="00BF6E19" w:rsidTr="00443A57">
        <w:trPr>
          <w:trHeight w:val="165"/>
        </w:trPr>
        <w:tc>
          <w:tcPr>
            <w:tcW w:w="1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2F" w:rsidRPr="001E6879" w:rsidRDefault="00B735E1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19A8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РФ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2F" w:rsidRPr="00B72000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6B34E1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5FEA"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FEA"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регулярных муниципальных маршрутов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2000" w:rsidRDefault="0045265A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4E1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E1" w:rsidRPr="006B34E1" w:rsidRDefault="006B34E1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6B34E1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информационному обеспечению органов местного самоуправления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4E1" w:rsidRPr="00B72000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4E1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E1" w:rsidRPr="00DD3AFC" w:rsidRDefault="006B34E1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AFC">
              <w:rPr>
                <w:rFonts w:ascii="Times New Roman" w:hAnsi="Times New Roman" w:cs="Times New Roman"/>
                <w:sz w:val="24"/>
                <w:szCs w:val="24"/>
              </w:rPr>
              <w:t>21. Реализация запланированных мероприятий по осуществлению бюджетных инвестиций в объекты капитального строительства (коммунальной инфраструктуры) муниципальной собственности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4E1" w:rsidRPr="00B72000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44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запланированных мероприятий по </w:t>
            </w:r>
            <w:r w:rsidR="001E6879"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компенсации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2000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1E6879" w:rsidRDefault="007A5FEA" w:rsidP="0044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предоставлению бытовых услуг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FEA" w:rsidRPr="00B72000" w:rsidRDefault="00DF3A17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0A6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1E6879" w:rsidRDefault="00E430A6" w:rsidP="0044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подготовке объектов ЖКХ к зиме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0A6" w:rsidRPr="00B72000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3AFC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FC" w:rsidRPr="00690CB8" w:rsidRDefault="00690CB8" w:rsidP="0044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C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3AFC" w:rsidRPr="00690CB8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 по осуществлению бюджетных инвестиций в объекты капитального строительства (водоснабжения) муниципальной собственности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AFC" w:rsidRPr="00B72000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CB8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B8" w:rsidRPr="00690CB8" w:rsidRDefault="00690CB8" w:rsidP="0044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0CB8">
              <w:rPr>
                <w:rFonts w:ascii="Times New Roman" w:hAnsi="Times New Roman" w:cs="Times New Roman"/>
                <w:sz w:val="24"/>
                <w:szCs w:val="24"/>
              </w:rPr>
              <w:t>. Реализация запланированных мероприятий по исполнению исковых требований на основании вступивших в законную силу судебных актов, обязательств бюджета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CB8" w:rsidRPr="00B72000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A6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A6" w:rsidRPr="001E6879" w:rsidRDefault="00FA24CE" w:rsidP="0044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30A6" w:rsidRPr="001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6879" w:rsidRPr="001E6879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программ (проектов) инициативного бюджетирования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0A6" w:rsidRPr="00B72000" w:rsidRDefault="00E430A6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CB8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B8" w:rsidRPr="00690CB8" w:rsidRDefault="00690CB8" w:rsidP="0044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7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0CB8">
              <w:rPr>
                <w:rFonts w:ascii="Times New Roman" w:hAnsi="Times New Roman" w:cs="Times New Roman"/>
                <w:sz w:val="24"/>
                <w:szCs w:val="24"/>
              </w:rPr>
              <w:t>. Реализация запланированных мероприятий по решению вопросов местного значения, инициированных органами местного самоуправления муниципальных образований Брянской области, в рамках проекта «Решаем вместе»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CB8" w:rsidRPr="00B72000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A" w:rsidRPr="00BF6E19" w:rsidTr="007A5FEA"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F6E19" w:rsidRDefault="007A5FEA" w:rsidP="00946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19">
              <w:rPr>
                <w:rFonts w:ascii="Times New Roman" w:hAnsi="Times New Roman" w:cs="Times New Roman"/>
                <w:sz w:val="24"/>
                <w:szCs w:val="24"/>
              </w:rPr>
              <w:t>Итоговая оценка состояния (R)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EA" w:rsidRPr="00B72000" w:rsidRDefault="00B72000" w:rsidP="00946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F6E19" w:rsidRDefault="00BF6E19" w:rsidP="00E430A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  <w:sectPr w:rsidR="00BF6E19" w:rsidSect="00291EA1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3" w:name="Par927"/>
      <w:bookmarkEnd w:id="3"/>
    </w:p>
    <w:p w:rsidR="007C2575" w:rsidRPr="00B72000" w:rsidRDefault="000A0E2F" w:rsidP="007C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2000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итоговой оценки состояния показателей (индикаторов) </w:t>
      </w:r>
      <w:r w:rsidR="007C2575" w:rsidRPr="00B72000">
        <w:rPr>
          <w:rFonts w:ascii="Times New Roman" w:hAnsi="Times New Roman" w:cs="Times New Roman"/>
          <w:sz w:val="28"/>
          <w:szCs w:val="28"/>
        </w:rPr>
        <w:t>(R)</w:t>
      </w:r>
      <w:r w:rsidR="007C2575" w:rsidRPr="00B72000">
        <w:rPr>
          <w:rFonts w:ascii="Times New Roman" w:hAnsi="Times New Roman" w:cs="Times New Roman"/>
          <w:sz w:val="24"/>
          <w:szCs w:val="24"/>
        </w:rPr>
        <w:t xml:space="preserve"> </w:t>
      </w:r>
      <w:r w:rsidRPr="00B72000">
        <w:rPr>
          <w:rFonts w:ascii="Times New Roman" w:hAnsi="Times New Roman" w:cs="Times New Roman"/>
          <w:sz w:val="28"/>
          <w:szCs w:val="28"/>
        </w:rPr>
        <w:t>и количестве показа</w:t>
      </w:r>
      <w:r w:rsidR="007C2575" w:rsidRPr="00B72000">
        <w:rPr>
          <w:rFonts w:ascii="Times New Roman" w:hAnsi="Times New Roman" w:cs="Times New Roman"/>
          <w:sz w:val="28"/>
          <w:szCs w:val="28"/>
        </w:rPr>
        <w:t>те</w:t>
      </w:r>
      <w:r w:rsidRPr="00B72000">
        <w:rPr>
          <w:rFonts w:ascii="Times New Roman" w:hAnsi="Times New Roman" w:cs="Times New Roman"/>
          <w:sz w:val="28"/>
          <w:szCs w:val="28"/>
        </w:rPr>
        <w:t>лей</w:t>
      </w:r>
      <w:r w:rsidR="007C2575" w:rsidRPr="00B72000">
        <w:rPr>
          <w:rFonts w:ascii="Times New Roman" w:hAnsi="Times New Roman" w:cs="Times New Roman"/>
          <w:sz w:val="28"/>
          <w:szCs w:val="28"/>
        </w:rPr>
        <w:t xml:space="preserve"> (N) выявили, что эффективность реализации муниципальной программы «Реализация полномочий органов местного самоуправления </w:t>
      </w:r>
      <w:proofErr w:type="spellStart"/>
      <w:r w:rsidR="007C2575" w:rsidRPr="00B72000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7C2575" w:rsidRPr="00B72000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AE0A47" w:rsidRPr="00B72000">
        <w:rPr>
          <w:rFonts w:ascii="Times New Roman" w:hAnsi="Times New Roman" w:cs="Times New Roman"/>
          <w:sz w:val="28"/>
          <w:szCs w:val="28"/>
        </w:rPr>
        <w:t>20</w:t>
      </w:r>
      <w:r w:rsidR="007C2575" w:rsidRPr="00B72000">
        <w:rPr>
          <w:rFonts w:ascii="Times New Roman" w:hAnsi="Times New Roman" w:cs="Times New Roman"/>
          <w:sz w:val="28"/>
          <w:szCs w:val="28"/>
        </w:rPr>
        <w:t>-202</w:t>
      </w:r>
      <w:r w:rsidR="00AE0A47" w:rsidRPr="00B72000">
        <w:rPr>
          <w:rFonts w:ascii="Times New Roman" w:hAnsi="Times New Roman" w:cs="Times New Roman"/>
          <w:sz w:val="28"/>
          <w:szCs w:val="28"/>
        </w:rPr>
        <w:t>2</w:t>
      </w:r>
      <w:r w:rsidR="007C2575" w:rsidRPr="00B72000"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AE0A47" w:rsidRPr="00B72000">
        <w:rPr>
          <w:rFonts w:ascii="Times New Roman" w:hAnsi="Times New Roman" w:cs="Times New Roman"/>
          <w:sz w:val="28"/>
          <w:szCs w:val="28"/>
        </w:rPr>
        <w:t>20</w:t>
      </w:r>
      <w:r w:rsidR="007C2575" w:rsidRPr="00B72000">
        <w:rPr>
          <w:rFonts w:ascii="Times New Roman" w:hAnsi="Times New Roman" w:cs="Times New Roman"/>
          <w:sz w:val="28"/>
          <w:szCs w:val="28"/>
        </w:rPr>
        <w:t xml:space="preserve"> г</w:t>
      </w:r>
      <w:r w:rsidR="00112831" w:rsidRPr="00B72000">
        <w:rPr>
          <w:rFonts w:ascii="Times New Roman" w:hAnsi="Times New Roman" w:cs="Times New Roman"/>
          <w:sz w:val="28"/>
          <w:szCs w:val="28"/>
        </w:rPr>
        <w:t>од</w:t>
      </w:r>
      <w:r w:rsidR="007C2575" w:rsidRPr="00B72000">
        <w:rPr>
          <w:rFonts w:ascii="Times New Roman" w:hAnsi="Times New Roman" w:cs="Times New Roman"/>
          <w:sz w:val="28"/>
          <w:szCs w:val="28"/>
        </w:rPr>
        <w:t xml:space="preserve"> выше плановой (табл. 4).</w:t>
      </w:r>
    </w:p>
    <w:p w:rsidR="007C2575" w:rsidRDefault="007C2575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29"/>
      <w:bookmarkEnd w:id="4"/>
    </w:p>
    <w:p w:rsidR="007C2575" w:rsidRDefault="007C2575" w:rsidP="007C2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</w:t>
      </w:r>
      <w:r w:rsidR="007A5FEA">
        <w:rPr>
          <w:rFonts w:ascii="Times New Roman" w:hAnsi="Times New Roman" w:cs="Times New Roman"/>
          <w:sz w:val="28"/>
          <w:szCs w:val="28"/>
        </w:rPr>
        <w:t>Сводная оценка эффективности реализации</w:t>
      </w:r>
      <w:r w:rsidRPr="007C2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«Реализация полномочий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79528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952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79528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2575" w:rsidRDefault="007C2575" w:rsidP="007C2575">
      <w:pPr>
        <w:widowControl w:val="0"/>
        <w:autoSpaceDE w:val="0"/>
        <w:autoSpaceDN w:val="0"/>
        <w:adjustRightInd w:val="0"/>
        <w:spacing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5"/>
        <w:gridCol w:w="3853"/>
      </w:tblGrid>
      <w:tr w:rsidR="007A5FEA" w:rsidTr="007C2575">
        <w:trPr>
          <w:trHeight w:val="600"/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</w:tr>
      <w:tr w:rsidR="007A5FEA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4B372F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7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Эффективность выше плановой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Pr="004B372F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B37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 &gt;</w:t>
            </w:r>
            <w:proofErr w:type="gramEnd"/>
            <w:r w:rsidRPr="004B37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</w:t>
            </w:r>
          </w:p>
        </w:tc>
      </w:tr>
      <w:tr w:rsidR="007A5FEA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Плановая эффективность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7A5FEA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плановой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 &gt;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 &gt;= 0,75 N</w:t>
            </w:r>
          </w:p>
        </w:tc>
      </w:tr>
      <w:tr w:rsidR="007A5FEA" w:rsidTr="007C2575">
        <w:trPr>
          <w:jc w:val="center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неэффективна 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FEA" w:rsidRDefault="007A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&lt; 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,75 N</w:t>
            </w:r>
          </w:p>
        </w:tc>
      </w:tr>
    </w:tbl>
    <w:p w:rsidR="007A5FEA" w:rsidRDefault="007A5FEA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575" w:rsidRPr="00B72000" w:rsidRDefault="007C2575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00">
        <w:rPr>
          <w:rFonts w:ascii="Times New Roman" w:eastAsia="Times New Roman" w:hAnsi="Times New Roman" w:cs="Times New Roman"/>
          <w:sz w:val="28"/>
          <w:szCs w:val="28"/>
        </w:rPr>
        <w:t xml:space="preserve">При достигнутой эффективности согласно принятому порядку реализация муниципальной программы признается целесообразной, </w:t>
      </w:r>
      <w:r w:rsidRPr="00B72000">
        <w:rPr>
          <w:rFonts w:ascii="Times New Roman" w:hAnsi="Times New Roman" w:cs="Times New Roman"/>
          <w:sz w:val="28"/>
          <w:szCs w:val="28"/>
        </w:rPr>
        <w:t>продолжается финансирование мероприятий. Кроме того,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347E26" w:rsidRPr="00F7161B" w:rsidRDefault="00347E26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26" w:rsidRPr="00F7161B" w:rsidRDefault="00347E26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61B" w:rsidRPr="00F7161B" w:rsidRDefault="00F7161B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61B" w:rsidRPr="00F7161B" w:rsidRDefault="00F7161B" w:rsidP="007A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F7161B" w:rsidRPr="00F7161B" w:rsidSect="00291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92"/>
    <w:rsid w:val="00001C07"/>
    <w:rsid w:val="00016ABD"/>
    <w:rsid w:val="000249D1"/>
    <w:rsid w:val="00035120"/>
    <w:rsid w:val="0006098C"/>
    <w:rsid w:val="000A0E2F"/>
    <w:rsid w:val="000B232D"/>
    <w:rsid w:val="000E7580"/>
    <w:rsid w:val="001073ED"/>
    <w:rsid w:val="001116AD"/>
    <w:rsid w:val="00112831"/>
    <w:rsid w:val="00145849"/>
    <w:rsid w:val="0015375F"/>
    <w:rsid w:val="0015425D"/>
    <w:rsid w:val="00163C28"/>
    <w:rsid w:val="001640CC"/>
    <w:rsid w:val="00164427"/>
    <w:rsid w:val="00176994"/>
    <w:rsid w:val="0019225F"/>
    <w:rsid w:val="00192CD9"/>
    <w:rsid w:val="001A4C70"/>
    <w:rsid w:val="001B7BD9"/>
    <w:rsid w:val="001D1261"/>
    <w:rsid w:val="001E6879"/>
    <w:rsid w:val="001F0111"/>
    <w:rsid w:val="001F1462"/>
    <w:rsid w:val="00203714"/>
    <w:rsid w:val="0022794C"/>
    <w:rsid w:val="0023213E"/>
    <w:rsid w:val="0024502F"/>
    <w:rsid w:val="00283173"/>
    <w:rsid w:val="00284AD3"/>
    <w:rsid w:val="002871B1"/>
    <w:rsid w:val="00291EA1"/>
    <w:rsid w:val="00295473"/>
    <w:rsid w:val="00295C50"/>
    <w:rsid w:val="002A308F"/>
    <w:rsid w:val="002C2C9A"/>
    <w:rsid w:val="002C6F49"/>
    <w:rsid w:val="002E31F0"/>
    <w:rsid w:val="002F10A7"/>
    <w:rsid w:val="002F7128"/>
    <w:rsid w:val="003076CD"/>
    <w:rsid w:val="00330C34"/>
    <w:rsid w:val="00347E26"/>
    <w:rsid w:val="0036325E"/>
    <w:rsid w:val="0036333C"/>
    <w:rsid w:val="00364D2F"/>
    <w:rsid w:val="0036573B"/>
    <w:rsid w:val="00367BF7"/>
    <w:rsid w:val="00370EF6"/>
    <w:rsid w:val="00375847"/>
    <w:rsid w:val="00377598"/>
    <w:rsid w:val="0038434B"/>
    <w:rsid w:val="0039591C"/>
    <w:rsid w:val="003A2B8E"/>
    <w:rsid w:val="003A79DE"/>
    <w:rsid w:val="003B00D3"/>
    <w:rsid w:val="003B394D"/>
    <w:rsid w:val="003C7ACF"/>
    <w:rsid w:val="003D4BC3"/>
    <w:rsid w:val="003D7E63"/>
    <w:rsid w:val="003E4DFB"/>
    <w:rsid w:val="00432FFD"/>
    <w:rsid w:val="00443A57"/>
    <w:rsid w:val="004466DB"/>
    <w:rsid w:val="00447150"/>
    <w:rsid w:val="0045265A"/>
    <w:rsid w:val="0045729D"/>
    <w:rsid w:val="004578A4"/>
    <w:rsid w:val="004619A8"/>
    <w:rsid w:val="004772A7"/>
    <w:rsid w:val="004A08CD"/>
    <w:rsid w:val="004A09EB"/>
    <w:rsid w:val="004B372F"/>
    <w:rsid w:val="004B553A"/>
    <w:rsid w:val="004D26C2"/>
    <w:rsid w:val="00500BD4"/>
    <w:rsid w:val="0051174A"/>
    <w:rsid w:val="00537E30"/>
    <w:rsid w:val="005418E6"/>
    <w:rsid w:val="00542B45"/>
    <w:rsid w:val="0055287D"/>
    <w:rsid w:val="00553389"/>
    <w:rsid w:val="00556936"/>
    <w:rsid w:val="00563137"/>
    <w:rsid w:val="005A79E0"/>
    <w:rsid w:val="005C1679"/>
    <w:rsid w:val="005D42B8"/>
    <w:rsid w:val="005D5A67"/>
    <w:rsid w:val="005D7248"/>
    <w:rsid w:val="005E06E1"/>
    <w:rsid w:val="006034AD"/>
    <w:rsid w:val="00616259"/>
    <w:rsid w:val="00636606"/>
    <w:rsid w:val="00644A0F"/>
    <w:rsid w:val="0065160A"/>
    <w:rsid w:val="006758F8"/>
    <w:rsid w:val="0068204E"/>
    <w:rsid w:val="00690CB8"/>
    <w:rsid w:val="00697548"/>
    <w:rsid w:val="00697646"/>
    <w:rsid w:val="006A4152"/>
    <w:rsid w:val="006B34E1"/>
    <w:rsid w:val="006C0B12"/>
    <w:rsid w:val="006C2C84"/>
    <w:rsid w:val="006C3723"/>
    <w:rsid w:val="006C3DD4"/>
    <w:rsid w:val="006D4891"/>
    <w:rsid w:val="006E291F"/>
    <w:rsid w:val="006F0DA5"/>
    <w:rsid w:val="006F40CB"/>
    <w:rsid w:val="00720874"/>
    <w:rsid w:val="00721150"/>
    <w:rsid w:val="00723488"/>
    <w:rsid w:val="00760022"/>
    <w:rsid w:val="00785386"/>
    <w:rsid w:val="00790779"/>
    <w:rsid w:val="00793967"/>
    <w:rsid w:val="00795283"/>
    <w:rsid w:val="007A5FEA"/>
    <w:rsid w:val="007B1B87"/>
    <w:rsid w:val="007B42FE"/>
    <w:rsid w:val="007C2575"/>
    <w:rsid w:val="007C2F9A"/>
    <w:rsid w:val="007E5B48"/>
    <w:rsid w:val="007E72F7"/>
    <w:rsid w:val="007E763A"/>
    <w:rsid w:val="00814C2E"/>
    <w:rsid w:val="00817339"/>
    <w:rsid w:val="00846A4F"/>
    <w:rsid w:val="0085151B"/>
    <w:rsid w:val="008717C5"/>
    <w:rsid w:val="008938C6"/>
    <w:rsid w:val="008A7DE3"/>
    <w:rsid w:val="008F3347"/>
    <w:rsid w:val="00904A0A"/>
    <w:rsid w:val="00926A4F"/>
    <w:rsid w:val="009402A5"/>
    <w:rsid w:val="00946A6D"/>
    <w:rsid w:val="00973E3F"/>
    <w:rsid w:val="009754A4"/>
    <w:rsid w:val="009765F9"/>
    <w:rsid w:val="00992BE1"/>
    <w:rsid w:val="009946FB"/>
    <w:rsid w:val="009B3BD9"/>
    <w:rsid w:val="009D573E"/>
    <w:rsid w:val="009D5988"/>
    <w:rsid w:val="009D69AA"/>
    <w:rsid w:val="009E4D43"/>
    <w:rsid w:val="009F1EFA"/>
    <w:rsid w:val="00A04CE9"/>
    <w:rsid w:val="00A12AC6"/>
    <w:rsid w:val="00A24574"/>
    <w:rsid w:val="00A251D7"/>
    <w:rsid w:val="00A52AA0"/>
    <w:rsid w:val="00A54BDC"/>
    <w:rsid w:val="00A57907"/>
    <w:rsid w:val="00A71F8B"/>
    <w:rsid w:val="00A758AE"/>
    <w:rsid w:val="00A75929"/>
    <w:rsid w:val="00A8535E"/>
    <w:rsid w:val="00A933BE"/>
    <w:rsid w:val="00A93BF5"/>
    <w:rsid w:val="00A96A4D"/>
    <w:rsid w:val="00AA1830"/>
    <w:rsid w:val="00AC61D2"/>
    <w:rsid w:val="00AD2AA1"/>
    <w:rsid w:val="00AD7B96"/>
    <w:rsid w:val="00AE0A47"/>
    <w:rsid w:val="00AE65F2"/>
    <w:rsid w:val="00AF4523"/>
    <w:rsid w:val="00AF5D65"/>
    <w:rsid w:val="00B30625"/>
    <w:rsid w:val="00B318D7"/>
    <w:rsid w:val="00B63F5E"/>
    <w:rsid w:val="00B72000"/>
    <w:rsid w:val="00B720E2"/>
    <w:rsid w:val="00B735E1"/>
    <w:rsid w:val="00B83BC5"/>
    <w:rsid w:val="00B904B6"/>
    <w:rsid w:val="00BB4516"/>
    <w:rsid w:val="00BD57EB"/>
    <w:rsid w:val="00BE1B7C"/>
    <w:rsid w:val="00BE4A2E"/>
    <w:rsid w:val="00BF4843"/>
    <w:rsid w:val="00BF6E19"/>
    <w:rsid w:val="00C00EBD"/>
    <w:rsid w:val="00C015ED"/>
    <w:rsid w:val="00C05B92"/>
    <w:rsid w:val="00C07A9A"/>
    <w:rsid w:val="00C12839"/>
    <w:rsid w:val="00C45654"/>
    <w:rsid w:val="00C62765"/>
    <w:rsid w:val="00C65B0C"/>
    <w:rsid w:val="00C7286F"/>
    <w:rsid w:val="00C7325B"/>
    <w:rsid w:val="00C737A4"/>
    <w:rsid w:val="00C7595C"/>
    <w:rsid w:val="00C80AFF"/>
    <w:rsid w:val="00C81AB0"/>
    <w:rsid w:val="00C9018E"/>
    <w:rsid w:val="00C91E8E"/>
    <w:rsid w:val="00CB3F21"/>
    <w:rsid w:val="00CC2B3F"/>
    <w:rsid w:val="00CC7982"/>
    <w:rsid w:val="00CD2BCB"/>
    <w:rsid w:val="00CD4BA2"/>
    <w:rsid w:val="00CE49A9"/>
    <w:rsid w:val="00CF337B"/>
    <w:rsid w:val="00CF387F"/>
    <w:rsid w:val="00D000DA"/>
    <w:rsid w:val="00D03455"/>
    <w:rsid w:val="00D074BE"/>
    <w:rsid w:val="00D10A7B"/>
    <w:rsid w:val="00D210D6"/>
    <w:rsid w:val="00D23F50"/>
    <w:rsid w:val="00D433FF"/>
    <w:rsid w:val="00D523E4"/>
    <w:rsid w:val="00D63B13"/>
    <w:rsid w:val="00D71BDE"/>
    <w:rsid w:val="00D92CB0"/>
    <w:rsid w:val="00DB243F"/>
    <w:rsid w:val="00DC2D76"/>
    <w:rsid w:val="00DD1010"/>
    <w:rsid w:val="00DD3AFC"/>
    <w:rsid w:val="00DD4C65"/>
    <w:rsid w:val="00DF31B2"/>
    <w:rsid w:val="00DF3A17"/>
    <w:rsid w:val="00E41E30"/>
    <w:rsid w:val="00E430A6"/>
    <w:rsid w:val="00E46D61"/>
    <w:rsid w:val="00E52C10"/>
    <w:rsid w:val="00E745E7"/>
    <w:rsid w:val="00E828C0"/>
    <w:rsid w:val="00E863F0"/>
    <w:rsid w:val="00EA0035"/>
    <w:rsid w:val="00EA4C32"/>
    <w:rsid w:val="00EB55F3"/>
    <w:rsid w:val="00EB76E5"/>
    <w:rsid w:val="00EC52AF"/>
    <w:rsid w:val="00EC78C7"/>
    <w:rsid w:val="00EE7666"/>
    <w:rsid w:val="00F02A82"/>
    <w:rsid w:val="00F06868"/>
    <w:rsid w:val="00F14013"/>
    <w:rsid w:val="00F34CF6"/>
    <w:rsid w:val="00F37682"/>
    <w:rsid w:val="00F6183C"/>
    <w:rsid w:val="00F640AC"/>
    <w:rsid w:val="00F7161B"/>
    <w:rsid w:val="00F82003"/>
    <w:rsid w:val="00F820C0"/>
    <w:rsid w:val="00FA2132"/>
    <w:rsid w:val="00FA24CE"/>
    <w:rsid w:val="00FB4A5F"/>
    <w:rsid w:val="00FC49B6"/>
    <w:rsid w:val="00FC4C56"/>
    <w:rsid w:val="00FD376B"/>
    <w:rsid w:val="00FF0C3D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0BD83-858D-4644-B87D-1B91815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1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1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116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7A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3</cp:revision>
  <cp:lastPrinted>2021-03-12T08:47:00Z</cp:lastPrinted>
  <dcterms:created xsi:type="dcterms:W3CDTF">2021-03-12T11:16:00Z</dcterms:created>
  <dcterms:modified xsi:type="dcterms:W3CDTF">2021-03-12T11:18:00Z</dcterms:modified>
</cp:coreProperties>
</file>