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6E" w:rsidRDefault="006F496E" w:rsidP="006F496E">
      <w:pPr>
        <w:shd w:val="clear" w:color="auto" w:fill="FFFFFF"/>
        <w:ind w:left="5103"/>
        <w:jc w:val="center"/>
      </w:pPr>
      <w:r>
        <w:rPr>
          <w:spacing w:val="-2"/>
          <w:sz w:val="24"/>
          <w:szCs w:val="24"/>
        </w:rPr>
        <w:t>УТВЕРЖДАЮ</w:t>
      </w:r>
    </w:p>
    <w:p w:rsidR="006F496E" w:rsidRPr="001674A1" w:rsidRDefault="001674A1" w:rsidP="001674A1">
      <w:pPr>
        <w:shd w:val="clear" w:color="auto" w:fill="FFFFFF"/>
        <w:tabs>
          <w:tab w:val="left" w:leader="underscore" w:pos="10348"/>
        </w:tabs>
        <w:ind w:left="4820"/>
        <w:rPr>
          <w:u w:val="single"/>
        </w:rPr>
      </w:pPr>
      <w:r w:rsidRPr="001674A1">
        <w:rPr>
          <w:bCs/>
          <w:sz w:val="24"/>
          <w:szCs w:val="24"/>
          <w:u w:val="single"/>
        </w:rPr>
        <w:t>Н.М. Литвин</w:t>
      </w:r>
      <w:r w:rsidR="006F496E" w:rsidRPr="001674A1">
        <w:rPr>
          <w:bCs/>
          <w:sz w:val="24"/>
          <w:szCs w:val="24"/>
          <w:u w:val="single"/>
        </w:rPr>
        <w:tab/>
      </w:r>
    </w:p>
    <w:p w:rsidR="006F496E" w:rsidRPr="000D6700" w:rsidRDefault="006F496E" w:rsidP="001674A1">
      <w:pPr>
        <w:ind w:left="4678"/>
        <w:jc w:val="right"/>
        <w:rPr>
          <w:sz w:val="24"/>
          <w:szCs w:val="24"/>
        </w:rPr>
      </w:pPr>
      <w:r>
        <w:rPr>
          <w:spacing w:val="-18"/>
          <w:sz w:val="24"/>
          <w:szCs w:val="24"/>
        </w:rPr>
        <w:t>(</w:t>
      </w:r>
      <w:r>
        <w:rPr>
          <w:sz w:val="24"/>
          <w:szCs w:val="24"/>
        </w:rPr>
        <w:t>председатель</w:t>
      </w:r>
      <w:r w:rsidRPr="0074197C">
        <w:t xml:space="preserve"> </w:t>
      </w:r>
      <w:r w:rsidRPr="00EC3F5E">
        <w:rPr>
          <w:bCs/>
          <w:sz w:val="24"/>
          <w:szCs w:val="24"/>
        </w:rPr>
        <w:t>Комисси</w:t>
      </w:r>
      <w:r>
        <w:rPr>
          <w:bCs/>
          <w:sz w:val="24"/>
          <w:szCs w:val="24"/>
        </w:rPr>
        <w:t>и</w:t>
      </w:r>
      <w:r w:rsidRPr="00EC3F5E">
        <w:rPr>
          <w:sz w:val="24"/>
          <w:szCs w:val="24"/>
        </w:rPr>
        <w:t xml:space="preserve"> по землепользованию и застройке </w:t>
      </w:r>
      <w:proofErr w:type="spellStart"/>
      <w:r w:rsidRPr="000D6700">
        <w:rPr>
          <w:sz w:val="24"/>
          <w:szCs w:val="24"/>
        </w:rPr>
        <w:t>Гордеевского</w:t>
      </w:r>
      <w:proofErr w:type="spellEnd"/>
      <w:r w:rsidRPr="000D6700">
        <w:rPr>
          <w:sz w:val="24"/>
          <w:szCs w:val="24"/>
        </w:rPr>
        <w:t xml:space="preserve">, </w:t>
      </w:r>
      <w:proofErr w:type="spellStart"/>
      <w:r w:rsidRPr="000D6700">
        <w:rPr>
          <w:sz w:val="24"/>
          <w:szCs w:val="24"/>
        </w:rPr>
        <w:t>Мирнинского</w:t>
      </w:r>
      <w:proofErr w:type="spellEnd"/>
      <w:r w:rsidRPr="000D6700">
        <w:rPr>
          <w:sz w:val="24"/>
          <w:szCs w:val="24"/>
        </w:rPr>
        <w:t xml:space="preserve">, </w:t>
      </w:r>
      <w:proofErr w:type="spellStart"/>
      <w:r w:rsidRPr="000D6700">
        <w:rPr>
          <w:sz w:val="24"/>
          <w:szCs w:val="24"/>
        </w:rPr>
        <w:t>Уношевского</w:t>
      </w:r>
      <w:proofErr w:type="spellEnd"/>
      <w:r w:rsidRPr="000D6700">
        <w:rPr>
          <w:sz w:val="24"/>
          <w:szCs w:val="24"/>
        </w:rPr>
        <w:t>,</w:t>
      </w:r>
    </w:p>
    <w:p w:rsidR="006F496E" w:rsidRPr="000D6700" w:rsidRDefault="006F496E" w:rsidP="006F496E">
      <w:pPr>
        <w:jc w:val="right"/>
        <w:rPr>
          <w:sz w:val="24"/>
          <w:szCs w:val="24"/>
        </w:rPr>
      </w:pPr>
      <w:proofErr w:type="spellStart"/>
      <w:r w:rsidRPr="000D6700">
        <w:rPr>
          <w:sz w:val="24"/>
          <w:szCs w:val="24"/>
        </w:rPr>
        <w:t>Творишинского</w:t>
      </w:r>
      <w:proofErr w:type="spellEnd"/>
      <w:r w:rsidRPr="000D6700">
        <w:rPr>
          <w:sz w:val="24"/>
          <w:szCs w:val="24"/>
        </w:rPr>
        <w:t xml:space="preserve">, </w:t>
      </w:r>
      <w:proofErr w:type="spellStart"/>
      <w:r w:rsidRPr="000D6700">
        <w:rPr>
          <w:sz w:val="24"/>
          <w:szCs w:val="24"/>
        </w:rPr>
        <w:t>Рудневоробьевского</w:t>
      </w:r>
      <w:proofErr w:type="spellEnd"/>
      <w:r w:rsidRPr="000D6700">
        <w:rPr>
          <w:sz w:val="24"/>
          <w:szCs w:val="24"/>
        </w:rPr>
        <w:t xml:space="preserve">, </w:t>
      </w:r>
      <w:proofErr w:type="spellStart"/>
      <w:r w:rsidRPr="000D6700">
        <w:rPr>
          <w:sz w:val="24"/>
          <w:szCs w:val="24"/>
        </w:rPr>
        <w:t>Петровобудского</w:t>
      </w:r>
      <w:proofErr w:type="spellEnd"/>
      <w:r w:rsidRPr="000D6700">
        <w:rPr>
          <w:sz w:val="24"/>
          <w:szCs w:val="24"/>
        </w:rPr>
        <w:t>,</w:t>
      </w:r>
    </w:p>
    <w:p w:rsidR="006F496E" w:rsidRPr="000D6700" w:rsidRDefault="006F496E" w:rsidP="006F496E">
      <w:pPr>
        <w:jc w:val="right"/>
        <w:rPr>
          <w:sz w:val="24"/>
          <w:szCs w:val="24"/>
        </w:rPr>
      </w:pPr>
      <w:proofErr w:type="spellStart"/>
      <w:r w:rsidRPr="000D6700">
        <w:rPr>
          <w:sz w:val="24"/>
          <w:szCs w:val="24"/>
        </w:rPr>
        <w:t>Глинновского</w:t>
      </w:r>
      <w:proofErr w:type="spellEnd"/>
      <w:r w:rsidRPr="000D6700">
        <w:rPr>
          <w:sz w:val="24"/>
          <w:szCs w:val="24"/>
        </w:rPr>
        <w:t xml:space="preserve"> сельских поселений </w:t>
      </w:r>
      <w:proofErr w:type="spellStart"/>
      <w:r w:rsidRPr="000D6700">
        <w:rPr>
          <w:sz w:val="24"/>
          <w:szCs w:val="24"/>
        </w:rPr>
        <w:t>Гордеевского</w:t>
      </w:r>
      <w:proofErr w:type="spellEnd"/>
    </w:p>
    <w:p w:rsidR="001674A1" w:rsidRDefault="006F496E" w:rsidP="006F496E">
      <w:pPr>
        <w:shd w:val="clear" w:color="auto" w:fill="FFFFFF"/>
        <w:ind w:left="5103"/>
        <w:jc w:val="right"/>
        <w:rPr>
          <w:spacing w:val="-18"/>
          <w:sz w:val="24"/>
          <w:szCs w:val="24"/>
        </w:rPr>
      </w:pPr>
      <w:r w:rsidRPr="000D6700">
        <w:rPr>
          <w:sz w:val="24"/>
          <w:szCs w:val="24"/>
        </w:rPr>
        <w:t>муниципального района Брянской области</w:t>
      </w:r>
      <w:r>
        <w:rPr>
          <w:spacing w:val="-18"/>
          <w:sz w:val="24"/>
          <w:szCs w:val="24"/>
        </w:rPr>
        <w:t xml:space="preserve">, </w:t>
      </w:r>
    </w:p>
    <w:p w:rsidR="006F496E" w:rsidRDefault="006F496E" w:rsidP="006F496E">
      <w:pPr>
        <w:shd w:val="clear" w:color="auto" w:fill="FFFFFF"/>
        <w:ind w:left="5103"/>
        <w:jc w:val="right"/>
      </w:pPr>
      <w:r>
        <w:rPr>
          <w:spacing w:val="-18"/>
          <w:sz w:val="24"/>
          <w:szCs w:val="24"/>
        </w:rPr>
        <w:t>Ф.И.О., подпись, дата)</w:t>
      </w:r>
    </w:p>
    <w:p w:rsidR="006F496E" w:rsidRDefault="006F496E" w:rsidP="006F496E">
      <w:pPr>
        <w:shd w:val="clear" w:color="auto" w:fill="FFFFFF"/>
        <w:spacing w:before="264" w:line="274" w:lineRule="exact"/>
        <w:ind w:right="2"/>
        <w:jc w:val="center"/>
      </w:pPr>
      <w:r>
        <w:rPr>
          <w:sz w:val="24"/>
          <w:szCs w:val="24"/>
        </w:rPr>
        <w:t xml:space="preserve">ЗАКЛЮЧЕНИЕ </w:t>
      </w:r>
      <w:r>
        <w:rPr>
          <w:spacing w:val="-2"/>
          <w:sz w:val="24"/>
          <w:szCs w:val="24"/>
        </w:rPr>
        <w:t>ПО РЕЗУЛЬТАТАМ ОБЩЕСТВЕННЫХ ОБСУЖДЕНИЙ</w:t>
      </w:r>
      <w:r>
        <w:t xml:space="preserve"> </w:t>
      </w:r>
      <w:r>
        <w:rPr>
          <w:sz w:val="24"/>
          <w:szCs w:val="24"/>
        </w:rPr>
        <w:t>ПО ПРОЕКТУ</w:t>
      </w:r>
    </w:p>
    <w:p w:rsidR="006F496E" w:rsidRPr="001674A1" w:rsidRDefault="001674A1" w:rsidP="001674A1">
      <w:pPr>
        <w:shd w:val="clear" w:color="auto" w:fill="FFFFFF"/>
        <w:tabs>
          <w:tab w:val="left" w:leader="underscore" w:pos="10466"/>
        </w:tabs>
        <w:spacing w:line="274" w:lineRule="exact"/>
        <w:ind w:left="29" w:firstLine="538"/>
        <w:jc w:val="both"/>
        <w:rPr>
          <w:u w:val="single"/>
        </w:rPr>
      </w:pPr>
      <w:r w:rsidRPr="001674A1">
        <w:rPr>
          <w:spacing w:val="-1"/>
          <w:sz w:val="24"/>
          <w:szCs w:val="24"/>
          <w:u w:val="single"/>
        </w:rPr>
        <w:t>Указ Губернатора Брянской области «</w:t>
      </w:r>
      <w:r w:rsidRPr="001674A1">
        <w:rPr>
          <w:sz w:val="24"/>
          <w:szCs w:val="24"/>
          <w:u w:val="single"/>
        </w:rPr>
        <w:t xml:space="preserve">Об установлении охранной зоны памятника природы регионального значения, расположенного в </w:t>
      </w:r>
      <w:proofErr w:type="spellStart"/>
      <w:r w:rsidRPr="001674A1">
        <w:rPr>
          <w:sz w:val="24"/>
          <w:szCs w:val="24"/>
          <w:u w:val="single"/>
        </w:rPr>
        <w:t>Гордеевском</w:t>
      </w:r>
      <w:proofErr w:type="spellEnd"/>
      <w:r w:rsidRPr="001674A1">
        <w:rPr>
          <w:sz w:val="24"/>
          <w:szCs w:val="24"/>
          <w:u w:val="single"/>
        </w:rPr>
        <w:t xml:space="preserve"> районе Брянской области, об утверждении ее Положения и границ»</w:t>
      </w:r>
      <w:r w:rsidR="006F496E" w:rsidRPr="001674A1">
        <w:rPr>
          <w:bCs/>
          <w:sz w:val="24"/>
          <w:szCs w:val="24"/>
          <w:u w:val="single"/>
        </w:rPr>
        <w:tab/>
      </w:r>
    </w:p>
    <w:p w:rsidR="006F496E" w:rsidRDefault="006F496E" w:rsidP="006F496E">
      <w:pPr>
        <w:shd w:val="clear" w:color="auto" w:fill="FFFFFF"/>
        <w:spacing w:line="274" w:lineRule="exact"/>
        <w:ind w:left="4224"/>
      </w:pPr>
      <w:r>
        <w:rPr>
          <w:spacing w:val="-20"/>
          <w:sz w:val="24"/>
          <w:szCs w:val="24"/>
        </w:rPr>
        <w:t>(наименование проекта)</w:t>
      </w:r>
    </w:p>
    <w:p w:rsidR="006F496E" w:rsidRPr="00EC3F5E" w:rsidRDefault="006F496E" w:rsidP="00CE3ACA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10348"/>
          <w:tab w:val="left" w:pos="10466"/>
        </w:tabs>
        <w:autoSpaceDE w:val="0"/>
        <w:autoSpaceDN w:val="0"/>
        <w:adjustRightInd w:val="0"/>
        <w:spacing w:line="274" w:lineRule="exact"/>
        <w:ind w:firstLine="715"/>
        <w:jc w:val="both"/>
        <w:rPr>
          <w:spacing w:val="-25"/>
          <w:sz w:val="24"/>
          <w:szCs w:val="24"/>
        </w:rPr>
      </w:pPr>
      <w:r>
        <w:rPr>
          <w:sz w:val="24"/>
          <w:szCs w:val="24"/>
        </w:rPr>
        <w:t>Общие сведения о проекте, представленном на общественные обсуждения:</w:t>
      </w:r>
      <w:r w:rsidR="001674A1">
        <w:rPr>
          <w:sz w:val="24"/>
          <w:szCs w:val="24"/>
        </w:rPr>
        <w:t xml:space="preserve"> </w:t>
      </w:r>
      <w:r w:rsidR="001674A1" w:rsidRPr="00427B85">
        <w:rPr>
          <w:sz w:val="24"/>
          <w:szCs w:val="24"/>
          <w:u w:val="single"/>
        </w:rPr>
        <w:t xml:space="preserve">Указ Губернатора Брянской области «Об установлении охранной зоны памятника природы регионального значения, расположенного в </w:t>
      </w:r>
      <w:proofErr w:type="spellStart"/>
      <w:r w:rsidR="001674A1" w:rsidRPr="00427B85">
        <w:rPr>
          <w:sz w:val="24"/>
          <w:szCs w:val="24"/>
          <w:u w:val="single"/>
        </w:rPr>
        <w:t>Гордеевском</w:t>
      </w:r>
      <w:proofErr w:type="spellEnd"/>
      <w:r w:rsidR="001674A1" w:rsidRPr="00427B85">
        <w:rPr>
          <w:sz w:val="24"/>
          <w:szCs w:val="24"/>
          <w:u w:val="single"/>
        </w:rPr>
        <w:t xml:space="preserve"> районе Брянской области, об утверждении ее Положения и границ»</w:t>
      </w:r>
      <w:r w:rsidR="00CE3ACA" w:rsidRPr="00CE3ACA">
        <w:rPr>
          <w:bCs/>
          <w:sz w:val="24"/>
          <w:szCs w:val="24"/>
          <w:u w:val="single"/>
        </w:rPr>
        <w:t xml:space="preserve"> </w:t>
      </w:r>
      <w:r w:rsidR="00CE3ACA" w:rsidRPr="001674A1">
        <w:rPr>
          <w:bCs/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r>
        <w:rPr>
          <w:b/>
          <w:bCs/>
        </w:rPr>
        <w:tab/>
      </w:r>
    </w:p>
    <w:p w:rsidR="006F496E" w:rsidRDefault="006F496E" w:rsidP="00CE3ACA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  <w:tab w:val="left" w:leader="underscore" w:pos="10452"/>
        </w:tabs>
        <w:autoSpaceDE w:val="0"/>
        <w:autoSpaceDN w:val="0"/>
        <w:adjustRightInd w:val="0"/>
        <w:spacing w:line="274" w:lineRule="exact"/>
        <w:ind w:right="14" w:firstLine="715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Заявитель 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</w:t>
      </w:r>
      <w:r>
        <w:rPr>
          <w:spacing w:val="-1"/>
          <w:sz w:val="24"/>
          <w:szCs w:val="24"/>
        </w:rPr>
        <w:t>строительства)</w:t>
      </w:r>
      <w:r w:rsidR="001674A1">
        <w:rPr>
          <w:spacing w:val="-1"/>
          <w:sz w:val="24"/>
          <w:szCs w:val="24"/>
        </w:rPr>
        <w:t xml:space="preserve">: </w:t>
      </w:r>
      <w:r w:rsidR="001674A1" w:rsidRPr="00427B85">
        <w:rPr>
          <w:sz w:val="24"/>
          <w:szCs w:val="24"/>
          <w:u w:val="single"/>
        </w:rPr>
        <w:t>Администрация Губернатора Брянской области и Правительства Брянской области</w:t>
      </w:r>
      <w:r w:rsidR="00CE3ACA" w:rsidRPr="001674A1">
        <w:rPr>
          <w:bCs/>
          <w:sz w:val="24"/>
          <w:szCs w:val="24"/>
          <w:u w:val="single"/>
        </w:rPr>
        <w:tab/>
      </w:r>
    </w:p>
    <w:p w:rsidR="006F496E" w:rsidRDefault="006F496E" w:rsidP="001674A1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  <w:tab w:val="left" w:leader="underscore" w:pos="10466"/>
        </w:tabs>
        <w:autoSpaceDE w:val="0"/>
        <w:autoSpaceDN w:val="0"/>
        <w:adjustRightInd w:val="0"/>
        <w:spacing w:line="274" w:lineRule="exact"/>
        <w:ind w:firstLine="709"/>
        <w:jc w:val="both"/>
      </w:pPr>
      <w:r w:rsidRPr="001674A1">
        <w:rPr>
          <w:color w:val="000000" w:themeColor="text1"/>
          <w:spacing w:val="-2"/>
          <w:sz w:val="24"/>
          <w:szCs w:val="24"/>
        </w:rPr>
        <w:t>Организация разработчик</w:t>
      </w:r>
      <w:r w:rsidR="001674A1" w:rsidRPr="001674A1">
        <w:rPr>
          <w:color w:val="000000" w:themeColor="text1"/>
          <w:spacing w:val="-2"/>
          <w:sz w:val="24"/>
          <w:szCs w:val="24"/>
        </w:rPr>
        <w:t xml:space="preserve">: </w:t>
      </w:r>
      <w:r w:rsidR="001674A1" w:rsidRPr="001674A1">
        <w:rPr>
          <w:color w:val="000000" w:themeColor="text1"/>
          <w:sz w:val="24"/>
          <w:szCs w:val="24"/>
          <w:u w:val="single"/>
        </w:rPr>
        <w:t xml:space="preserve">Администрация Губернатора Брянской области и Правительства Брянской области, адрес: 241050, Брянская область, город Брянск, проспект Ленина, д. 33, тел.: </w:t>
      </w:r>
      <w:hyperlink r:id="rId5" w:history="1">
        <w:r w:rsidR="001674A1" w:rsidRPr="001674A1">
          <w:rPr>
            <w:rStyle w:val="a3"/>
            <w:color w:val="000000" w:themeColor="text1"/>
            <w:sz w:val="24"/>
            <w:szCs w:val="24"/>
            <w:shd w:val="clear" w:color="auto" w:fill="FFFFFF"/>
          </w:rPr>
          <w:t>+7 (4832) 64-48-90</w:t>
        </w:r>
      </w:hyperlink>
      <w:r w:rsidR="001674A1" w:rsidRPr="001674A1">
        <w:rPr>
          <w:color w:val="000000" w:themeColor="text1"/>
          <w:sz w:val="24"/>
          <w:szCs w:val="24"/>
          <w:u w:val="single"/>
          <w:shd w:val="clear" w:color="auto" w:fill="FFFFFF"/>
        </w:rPr>
        <w:t>, </w:t>
      </w:r>
      <w:hyperlink r:id="rId6" w:history="1">
        <w:r w:rsidR="001674A1" w:rsidRPr="001674A1">
          <w:rPr>
            <w:rStyle w:val="a3"/>
            <w:color w:val="000000" w:themeColor="text1"/>
            <w:sz w:val="24"/>
            <w:szCs w:val="24"/>
            <w:shd w:val="clear" w:color="auto" w:fill="FFFFFF"/>
          </w:rPr>
          <w:t>+7 (4832) 66-33-18</w:t>
        </w:r>
      </w:hyperlink>
      <w:r w:rsidR="001674A1" w:rsidRPr="001674A1">
        <w:rPr>
          <w:color w:val="000000" w:themeColor="text1"/>
          <w:sz w:val="24"/>
          <w:szCs w:val="24"/>
          <w:u w:val="single"/>
          <w:shd w:val="clear" w:color="auto" w:fill="FFFFFF"/>
        </w:rPr>
        <w:t>, </w:t>
      </w:r>
      <w:hyperlink r:id="rId7" w:history="1">
        <w:r w:rsidR="001674A1" w:rsidRPr="001674A1">
          <w:rPr>
            <w:rStyle w:val="a3"/>
            <w:color w:val="000000" w:themeColor="text1"/>
            <w:sz w:val="24"/>
            <w:szCs w:val="24"/>
            <w:shd w:val="clear" w:color="auto" w:fill="FFFFFF"/>
          </w:rPr>
          <w:t>+7 (4832) 74-31-44</w:t>
        </w:r>
      </w:hyperlink>
      <w:r w:rsidR="00CE3ACA" w:rsidRPr="001674A1">
        <w:rPr>
          <w:bCs/>
          <w:sz w:val="24"/>
          <w:szCs w:val="24"/>
          <w:u w:val="single"/>
        </w:rPr>
        <w:tab/>
      </w:r>
    </w:p>
    <w:p w:rsidR="006F496E" w:rsidRDefault="006F496E" w:rsidP="006F496E">
      <w:pPr>
        <w:shd w:val="clear" w:color="auto" w:fill="FFFFFF"/>
        <w:spacing w:line="274" w:lineRule="exact"/>
        <w:ind w:left="720"/>
        <w:jc w:val="center"/>
      </w:pPr>
      <w:r>
        <w:rPr>
          <w:spacing w:val="-19"/>
          <w:sz w:val="24"/>
          <w:szCs w:val="24"/>
        </w:rPr>
        <w:t>(наименование, юридический адрес, телефон, адрес электронной почты)</w:t>
      </w:r>
    </w:p>
    <w:p w:rsidR="006F496E" w:rsidRDefault="006F496E" w:rsidP="00CE3ACA">
      <w:pPr>
        <w:pStyle w:val="a4"/>
        <w:numPr>
          <w:ilvl w:val="0"/>
          <w:numId w:val="1"/>
        </w:numPr>
        <w:shd w:val="clear" w:color="auto" w:fill="FFFFFF"/>
        <w:tabs>
          <w:tab w:val="left" w:pos="10466"/>
        </w:tabs>
        <w:spacing w:line="274" w:lineRule="exact"/>
        <w:ind w:left="0" w:firstLine="709"/>
        <w:jc w:val="both"/>
      </w:pPr>
      <w:r w:rsidRPr="00CE3ACA">
        <w:rPr>
          <w:spacing w:val="-2"/>
          <w:sz w:val="24"/>
          <w:szCs w:val="24"/>
        </w:rPr>
        <w:t>Сроки проведения общественных обсуждений</w:t>
      </w:r>
      <w:r w:rsidR="00CE3ACA" w:rsidRPr="00CE3ACA">
        <w:rPr>
          <w:spacing w:val="-2"/>
          <w:sz w:val="24"/>
          <w:szCs w:val="24"/>
        </w:rPr>
        <w:t xml:space="preserve">: </w:t>
      </w:r>
      <w:r w:rsidR="00CE3ACA" w:rsidRPr="00CE3ACA">
        <w:rPr>
          <w:sz w:val="24"/>
          <w:szCs w:val="24"/>
          <w:u w:val="single"/>
        </w:rPr>
        <w:t>с 15 августа 2022 года по 16 сентября 2022 года</w:t>
      </w:r>
      <w:r w:rsidR="00CE3ACA" w:rsidRPr="00CE3ACA">
        <w:rPr>
          <w:bCs/>
          <w:sz w:val="24"/>
          <w:szCs w:val="24"/>
          <w:u w:val="single"/>
        </w:rPr>
        <w:tab/>
      </w:r>
    </w:p>
    <w:p w:rsidR="006F496E" w:rsidRDefault="006F496E" w:rsidP="006F496E">
      <w:pPr>
        <w:shd w:val="clear" w:color="auto" w:fill="FFFFFF"/>
        <w:tabs>
          <w:tab w:val="left" w:leader="underscore" w:pos="9725"/>
        </w:tabs>
        <w:spacing w:line="274" w:lineRule="exact"/>
      </w:pPr>
      <w:r>
        <w:rPr>
          <w:b/>
          <w:bCs/>
        </w:rPr>
        <w:tab/>
      </w:r>
    </w:p>
    <w:p w:rsidR="006F496E" w:rsidRDefault="006F496E" w:rsidP="00C634CF">
      <w:pPr>
        <w:shd w:val="clear" w:color="auto" w:fill="FFFFFF"/>
        <w:tabs>
          <w:tab w:val="left" w:pos="1421"/>
        </w:tabs>
        <w:spacing w:line="274" w:lineRule="exact"/>
        <w:ind w:right="-24" w:firstLine="709"/>
        <w:jc w:val="both"/>
      </w:pPr>
      <w:r>
        <w:rPr>
          <w:spacing w:val="-18"/>
          <w:sz w:val="24"/>
          <w:szCs w:val="24"/>
        </w:rPr>
        <w:t>5.</w:t>
      </w:r>
      <w:r>
        <w:rPr>
          <w:sz w:val="24"/>
          <w:szCs w:val="24"/>
        </w:rPr>
        <w:tab/>
        <w:t>Формы оповещения о начале общественных обсуждений (название, номер, дата</w:t>
      </w:r>
      <w:r w:rsidR="00C634C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печатных изданий и др. формы)</w:t>
      </w:r>
      <w:r w:rsidR="00C634CF">
        <w:rPr>
          <w:spacing w:val="-1"/>
          <w:sz w:val="24"/>
          <w:szCs w:val="24"/>
        </w:rPr>
        <w:t xml:space="preserve">: </w:t>
      </w:r>
      <w:r w:rsidR="00C634CF" w:rsidRPr="005C251E">
        <w:rPr>
          <w:sz w:val="24"/>
          <w:szCs w:val="24"/>
          <w:u w:val="single"/>
        </w:rPr>
        <w:t>публикация в периодическом печатном средстве массовой информации «</w:t>
      </w:r>
      <w:r w:rsidR="00C634CF" w:rsidRPr="005C251E">
        <w:rPr>
          <w:sz w:val="24"/>
          <w:u w:val="single"/>
        </w:rPr>
        <w:t xml:space="preserve">Вестник </w:t>
      </w:r>
      <w:proofErr w:type="spellStart"/>
      <w:r w:rsidR="00C634CF" w:rsidRPr="005C251E">
        <w:rPr>
          <w:sz w:val="24"/>
          <w:u w:val="single"/>
        </w:rPr>
        <w:t>Гордеевского</w:t>
      </w:r>
      <w:proofErr w:type="spellEnd"/>
      <w:r w:rsidR="00C634CF" w:rsidRPr="005C251E">
        <w:rPr>
          <w:sz w:val="24"/>
          <w:u w:val="single"/>
        </w:rPr>
        <w:t xml:space="preserve"> района</w:t>
      </w:r>
      <w:r w:rsidR="00C634CF" w:rsidRPr="005C251E">
        <w:rPr>
          <w:sz w:val="24"/>
          <w:szCs w:val="24"/>
          <w:u w:val="single"/>
        </w:rPr>
        <w:t xml:space="preserve">» выпуск № 98 от 04.08.2022, размещение на официальном сайте Администрации </w:t>
      </w:r>
      <w:proofErr w:type="spellStart"/>
      <w:r w:rsidR="00C634CF" w:rsidRPr="005C251E">
        <w:rPr>
          <w:rFonts w:eastAsia="Calibri"/>
          <w:bCs/>
          <w:sz w:val="24"/>
          <w:szCs w:val="24"/>
          <w:u w:val="single"/>
          <w:lang w:eastAsia="en-US"/>
        </w:rPr>
        <w:t>Гордеевского</w:t>
      </w:r>
      <w:proofErr w:type="spellEnd"/>
      <w:r w:rsidR="00C634CF" w:rsidRPr="005C251E">
        <w:rPr>
          <w:rFonts w:eastAsia="Calibri"/>
          <w:bCs/>
          <w:sz w:val="24"/>
          <w:szCs w:val="24"/>
          <w:u w:val="single"/>
          <w:lang w:eastAsia="en-US"/>
        </w:rPr>
        <w:t xml:space="preserve"> </w:t>
      </w:r>
      <w:r w:rsidR="00C634CF" w:rsidRPr="005C251E">
        <w:rPr>
          <w:sz w:val="24"/>
          <w:szCs w:val="24"/>
          <w:u w:val="single"/>
        </w:rPr>
        <w:t>района в сети «Интернет»: http://admgordeevka.ru</w:t>
      </w:r>
      <w:r w:rsidR="00C634CF" w:rsidRPr="001674A1">
        <w:rPr>
          <w:bCs/>
          <w:sz w:val="24"/>
          <w:szCs w:val="24"/>
          <w:u w:val="single"/>
        </w:rPr>
        <w:tab/>
      </w:r>
      <w:r w:rsidR="00C634CF" w:rsidRPr="001674A1">
        <w:rPr>
          <w:bCs/>
          <w:sz w:val="24"/>
          <w:szCs w:val="24"/>
          <w:u w:val="single"/>
        </w:rPr>
        <w:tab/>
      </w:r>
    </w:p>
    <w:p w:rsidR="006F496E" w:rsidRDefault="006F496E" w:rsidP="00C634CF">
      <w:pPr>
        <w:shd w:val="clear" w:color="auto" w:fill="FFFFFF"/>
        <w:tabs>
          <w:tab w:val="left" w:leader="underscore" w:pos="10466"/>
        </w:tabs>
        <w:spacing w:line="274" w:lineRule="exact"/>
      </w:pPr>
      <w:r>
        <w:rPr>
          <w:b/>
          <w:bCs/>
        </w:rPr>
        <w:tab/>
      </w:r>
    </w:p>
    <w:p w:rsidR="006F496E" w:rsidRDefault="006F496E" w:rsidP="00C705ED">
      <w:pPr>
        <w:shd w:val="clear" w:color="auto" w:fill="FFFFFF"/>
        <w:tabs>
          <w:tab w:val="left" w:pos="1421"/>
        </w:tabs>
        <w:spacing w:line="274" w:lineRule="exact"/>
        <w:ind w:firstLine="709"/>
        <w:jc w:val="both"/>
      </w:pPr>
      <w:r>
        <w:rPr>
          <w:spacing w:val="-16"/>
          <w:sz w:val="24"/>
          <w:szCs w:val="24"/>
        </w:rPr>
        <w:t>6.</w:t>
      </w:r>
      <w:r>
        <w:rPr>
          <w:sz w:val="24"/>
          <w:szCs w:val="24"/>
        </w:rPr>
        <w:tab/>
        <w:t>Сведения о проведении экспозиции по материалам (где и когда проведена,</w:t>
      </w:r>
      <w:r w:rsidR="00C634C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количество предложений и замечаний)</w:t>
      </w:r>
      <w:r w:rsidR="00C634CF">
        <w:rPr>
          <w:spacing w:val="-1"/>
          <w:sz w:val="24"/>
          <w:szCs w:val="24"/>
        </w:rPr>
        <w:t xml:space="preserve">: </w:t>
      </w:r>
      <w:r w:rsidR="00C634CF" w:rsidRPr="00A82FD4">
        <w:rPr>
          <w:sz w:val="24"/>
          <w:szCs w:val="24"/>
          <w:u w:val="single"/>
        </w:rPr>
        <w:t>с 15 августа 2022 года по 16 сентября 2022 года</w:t>
      </w:r>
      <w:r w:rsidR="00C634CF">
        <w:rPr>
          <w:sz w:val="24"/>
          <w:szCs w:val="24"/>
          <w:u w:val="single"/>
        </w:rPr>
        <w:t>,</w:t>
      </w:r>
      <w:r w:rsidR="00C634CF" w:rsidRPr="00A82FD4">
        <w:rPr>
          <w:color w:val="000000"/>
          <w:sz w:val="24"/>
          <w:szCs w:val="24"/>
          <w:u w:val="single"/>
        </w:rPr>
        <w:t xml:space="preserve"> по адресу: Брянская область, </w:t>
      </w:r>
      <w:proofErr w:type="spellStart"/>
      <w:r w:rsidR="00C634CF" w:rsidRPr="00A82FD4">
        <w:rPr>
          <w:color w:val="000000"/>
          <w:sz w:val="24"/>
          <w:szCs w:val="24"/>
          <w:u w:val="single"/>
        </w:rPr>
        <w:t>Гордеевский</w:t>
      </w:r>
      <w:proofErr w:type="spellEnd"/>
      <w:r w:rsidR="00C634CF" w:rsidRPr="00A82FD4">
        <w:rPr>
          <w:color w:val="000000"/>
          <w:sz w:val="24"/>
          <w:szCs w:val="24"/>
          <w:u w:val="single"/>
        </w:rPr>
        <w:t xml:space="preserve"> район, с. Гордеевка, ул. Победы, 10; предложений и замечаний не поступило</w:t>
      </w:r>
      <w:r>
        <w:rPr>
          <w:sz w:val="24"/>
          <w:szCs w:val="24"/>
        </w:rPr>
        <w:tab/>
      </w:r>
      <w:r>
        <w:rPr>
          <w:b/>
          <w:bCs/>
        </w:rPr>
        <w:tab/>
      </w:r>
    </w:p>
    <w:p w:rsidR="006F496E" w:rsidRDefault="006F496E" w:rsidP="006F496E">
      <w:pPr>
        <w:shd w:val="clear" w:color="auto" w:fill="FFFFFF"/>
        <w:tabs>
          <w:tab w:val="left" w:leader="underscore" w:pos="9725"/>
        </w:tabs>
        <w:spacing w:line="274" w:lineRule="exact"/>
      </w:pPr>
      <w:r>
        <w:rPr>
          <w:b/>
          <w:bCs/>
        </w:rPr>
        <w:tab/>
      </w:r>
    </w:p>
    <w:p w:rsidR="006F496E" w:rsidRDefault="006F496E" w:rsidP="00C705ED">
      <w:pPr>
        <w:shd w:val="clear" w:color="auto" w:fill="FFFFFF"/>
        <w:tabs>
          <w:tab w:val="left" w:pos="1426"/>
          <w:tab w:val="left" w:leader="underscore" w:pos="9498"/>
        </w:tabs>
        <w:spacing w:line="274" w:lineRule="exact"/>
        <w:ind w:right="-24" w:firstLine="709"/>
        <w:jc w:val="both"/>
        <w:rPr>
          <w:spacing w:val="-4"/>
          <w:sz w:val="24"/>
          <w:szCs w:val="24"/>
          <w:u w:val="single"/>
        </w:rPr>
      </w:pPr>
      <w:r>
        <w:rPr>
          <w:spacing w:val="-16"/>
          <w:sz w:val="24"/>
          <w:szCs w:val="24"/>
        </w:rPr>
        <w:t>7.</w:t>
      </w:r>
      <w:r>
        <w:rPr>
          <w:sz w:val="24"/>
          <w:szCs w:val="24"/>
        </w:rPr>
        <w:tab/>
        <w:t>Сведения о протоколе общественных обсуждений (когда подписан</w:t>
      </w:r>
      <w:proofErr w:type="gramStart"/>
      <w:r>
        <w:rPr>
          <w:sz w:val="24"/>
          <w:szCs w:val="24"/>
        </w:rPr>
        <w:t>)</w:t>
      </w:r>
      <w:r w:rsidR="00C705ED">
        <w:rPr>
          <w:sz w:val="24"/>
          <w:szCs w:val="24"/>
        </w:rPr>
        <w:t xml:space="preserve">:  </w:t>
      </w:r>
      <w:r w:rsidR="00C705ED" w:rsidRPr="00C705ED">
        <w:rPr>
          <w:spacing w:val="-3"/>
          <w:sz w:val="24"/>
          <w:szCs w:val="24"/>
          <w:u w:val="single"/>
        </w:rPr>
        <w:t>№</w:t>
      </w:r>
      <w:proofErr w:type="gramEnd"/>
      <w:r w:rsidR="00C705ED" w:rsidRPr="00C705ED">
        <w:rPr>
          <w:spacing w:val="-3"/>
          <w:sz w:val="24"/>
          <w:szCs w:val="24"/>
          <w:u w:val="single"/>
        </w:rPr>
        <w:t xml:space="preserve"> 1 </w:t>
      </w:r>
      <w:r w:rsidR="00C705ED" w:rsidRPr="00C705ED">
        <w:rPr>
          <w:spacing w:val="-4"/>
          <w:sz w:val="24"/>
          <w:szCs w:val="24"/>
          <w:u w:val="single"/>
        </w:rPr>
        <w:t>от 08.09.2022</w:t>
      </w:r>
    </w:p>
    <w:p w:rsidR="00DA342D" w:rsidRDefault="00DA342D" w:rsidP="00C705ED">
      <w:pPr>
        <w:shd w:val="clear" w:color="auto" w:fill="FFFFFF"/>
        <w:tabs>
          <w:tab w:val="left" w:pos="1426"/>
          <w:tab w:val="left" w:leader="underscore" w:pos="9498"/>
        </w:tabs>
        <w:spacing w:line="274" w:lineRule="exact"/>
        <w:ind w:right="-24" w:firstLine="709"/>
        <w:jc w:val="both"/>
      </w:pPr>
    </w:p>
    <w:p w:rsidR="006F496E" w:rsidRPr="009D529E" w:rsidRDefault="006F496E" w:rsidP="006F496E">
      <w:pPr>
        <w:shd w:val="clear" w:color="auto" w:fill="FFFFFF"/>
        <w:tabs>
          <w:tab w:val="left" w:pos="1416"/>
        </w:tabs>
        <w:spacing w:line="274" w:lineRule="exact"/>
        <w:ind w:left="10" w:right="10" w:firstLine="715"/>
        <w:jc w:val="both"/>
        <w:rPr>
          <w:sz w:val="24"/>
          <w:szCs w:val="24"/>
        </w:rPr>
      </w:pPr>
      <w:r>
        <w:rPr>
          <w:spacing w:val="-19"/>
          <w:sz w:val="24"/>
          <w:szCs w:val="24"/>
        </w:rPr>
        <w:t>8.</w:t>
      </w:r>
      <w:r>
        <w:rPr>
          <w:sz w:val="24"/>
          <w:szCs w:val="24"/>
        </w:rPr>
        <w:tab/>
        <w:t xml:space="preserve">Выводы и рекомендации по проведению общественных обсуждений по </w:t>
      </w:r>
      <w:proofErr w:type="gramStart"/>
      <w:r>
        <w:rPr>
          <w:sz w:val="24"/>
          <w:szCs w:val="24"/>
        </w:rPr>
        <w:t>проекту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 xml:space="preserve">аргументированные рекомендации организатора общественных обсуждений о целесообразности или </w:t>
      </w:r>
      <w:r w:rsidRPr="009D529E">
        <w:rPr>
          <w:sz w:val="24"/>
          <w:szCs w:val="24"/>
        </w:rPr>
        <w:t>нецелесообразности учета внесенных участниками общественных обсуждений предложений и замечаний и выводы по результатам общественных обсуждений):</w:t>
      </w:r>
    </w:p>
    <w:p w:rsidR="00C32CF4" w:rsidRPr="009D529E" w:rsidRDefault="00C32CF4" w:rsidP="009D529E">
      <w:pPr>
        <w:shd w:val="clear" w:color="auto" w:fill="FFFFFF"/>
        <w:tabs>
          <w:tab w:val="left" w:pos="1416"/>
        </w:tabs>
        <w:spacing w:line="274" w:lineRule="exact"/>
        <w:ind w:left="10" w:right="10" w:firstLine="715"/>
        <w:jc w:val="both"/>
        <w:rPr>
          <w:sz w:val="24"/>
          <w:szCs w:val="24"/>
        </w:rPr>
      </w:pPr>
      <w:proofErr w:type="gramStart"/>
      <w:r w:rsidRPr="009D529E">
        <w:rPr>
          <w:sz w:val="24"/>
          <w:szCs w:val="24"/>
        </w:rPr>
        <w:t xml:space="preserve">а) </w:t>
      </w:r>
      <w:r w:rsidR="009D529E">
        <w:rPr>
          <w:sz w:val="24"/>
          <w:szCs w:val="24"/>
        </w:rPr>
        <w:t xml:space="preserve">  </w:t>
      </w:r>
      <w:proofErr w:type="gramEnd"/>
      <w:r w:rsidR="009D529E">
        <w:rPr>
          <w:sz w:val="24"/>
          <w:szCs w:val="24"/>
        </w:rPr>
        <w:t xml:space="preserve">     </w:t>
      </w:r>
      <w:r w:rsidRPr="00931E89">
        <w:rPr>
          <w:sz w:val="24"/>
          <w:szCs w:val="24"/>
          <w:u w:val="single"/>
        </w:rPr>
        <w:t>предложений и замечаний от участников общественных обсуждений не поступило;</w:t>
      </w:r>
    </w:p>
    <w:p w:rsidR="00C32CF4" w:rsidRDefault="00C32CF4" w:rsidP="006F496E">
      <w:pPr>
        <w:shd w:val="clear" w:color="auto" w:fill="FFFFFF"/>
        <w:tabs>
          <w:tab w:val="left" w:pos="1416"/>
        </w:tabs>
        <w:spacing w:line="274" w:lineRule="exact"/>
        <w:ind w:left="10" w:right="10" w:firstLine="715"/>
        <w:jc w:val="both"/>
        <w:rPr>
          <w:color w:val="000000"/>
          <w:sz w:val="24"/>
          <w:szCs w:val="24"/>
        </w:rPr>
      </w:pPr>
      <w:proofErr w:type="gramStart"/>
      <w:r w:rsidRPr="009D529E">
        <w:rPr>
          <w:sz w:val="24"/>
          <w:szCs w:val="24"/>
        </w:rPr>
        <w:t xml:space="preserve">б) </w:t>
      </w:r>
      <w:r w:rsidR="009D529E">
        <w:rPr>
          <w:sz w:val="24"/>
          <w:szCs w:val="24"/>
        </w:rPr>
        <w:t xml:space="preserve">  </w:t>
      </w:r>
      <w:proofErr w:type="gramEnd"/>
      <w:r w:rsidRPr="00931E89">
        <w:rPr>
          <w:sz w:val="24"/>
          <w:szCs w:val="24"/>
          <w:u w:val="single"/>
        </w:rPr>
        <w:t xml:space="preserve">общественные обсуждения по проекту </w:t>
      </w:r>
      <w:r w:rsidRPr="00931E89">
        <w:rPr>
          <w:spacing w:val="-1"/>
          <w:sz w:val="24"/>
          <w:szCs w:val="24"/>
          <w:u w:val="single"/>
        </w:rPr>
        <w:t>Указа Губернатора Брянской области «</w:t>
      </w:r>
      <w:r w:rsidRPr="00931E89">
        <w:rPr>
          <w:sz w:val="24"/>
          <w:szCs w:val="24"/>
          <w:u w:val="single"/>
        </w:rPr>
        <w:t xml:space="preserve">Об установлении охранной зоны памятника природы регионального значения, расположенного в </w:t>
      </w:r>
      <w:proofErr w:type="spellStart"/>
      <w:r w:rsidRPr="00931E89">
        <w:rPr>
          <w:sz w:val="24"/>
          <w:szCs w:val="24"/>
          <w:u w:val="single"/>
        </w:rPr>
        <w:t>Гордеевском</w:t>
      </w:r>
      <w:proofErr w:type="spellEnd"/>
      <w:r w:rsidRPr="00931E89">
        <w:rPr>
          <w:sz w:val="24"/>
          <w:szCs w:val="24"/>
          <w:u w:val="single"/>
        </w:rPr>
        <w:t xml:space="preserve"> районе Брянской области, об утверждении ее Положения и границ»</w:t>
      </w:r>
      <w:r w:rsidR="0069000B" w:rsidRPr="00931E89">
        <w:rPr>
          <w:sz w:val="24"/>
          <w:szCs w:val="24"/>
          <w:u w:val="single"/>
        </w:rPr>
        <w:t xml:space="preserve"> </w:t>
      </w:r>
      <w:r w:rsidR="004118B6">
        <w:rPr>
          <w:color w:val="000000"/>
          <w:sz w:val="24"/>
          <w:szCs w:val="24"/>
          <w:u w:val="single"/>
        </w:rPr>
        <w:t>признать</w:t>
      </w:r>
      <w:r w:rsidRPr="00931E89">
        <w:rPr>
          <w:color w:val="000000"/>
          <w:sz w:val="24"/>
          <w:szCs w:val="24"/>
          <w:u w:val="single"/>
        </w:rPr>
        <w:t xml:space="preserve"> состоявшимися;</w:t>
      </w:r>
    </w:p>
    <w:p w:rsidR="00C32CF4" w:rsidRDefault="00C32CF4" w:rsidP="004118B6">
      <w:pPr>
        <w:shd w:val="clear" w:color="auto" w:fill="FFFFFF"/>
        <w:tabs>
          <w:tab w:val="left" w:pos="1560"/>
        </w:tabs>
        <w:spacing w:line="274" w:lineRule="exact"/>
        <w:ind w:left="10" w:right="10" w:firstLine="715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в)</w:t>
      </w:r>
      <w:r w:rsidR="009D529E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proofErr w:type="gramEnd"/>
      <w:r w:rsidR="004118B6">
        <w:rPr>
          <w:color w:val="000000"/>
          <w:sz w:val="24"/>
          <w:szCs w:val="24"/>
        </w:rPr>
        <w:t xml:space="preserve">      </w:t>
      </w:r>
      <w:bookmarkStart w:id="0" w:name="_GoBack"/>
      <w:bookmarkEnd w:id="0"/>
      <w:r w:rsidR="004118B6">
        <w:rPr>
          <w:color w:val="000000"/>
          <w:sz w:val="24"/>
          <w:szCs w:val="24"/>
          <w:u w:val="single"/>
        </w:rPr>
        <w:t xml:space="preserve">проект </w:t>
      </w:r>
      <w:r w:rsidR="004118B6" w:rsidRPr="00931E89">
        <w:rPr>
          <w:spacing w:val="-1"/>
          <w:sz w:val="24"/>
          <w:szCs w:val="24"/>
          <w:u w:val="single"/>
        </w:rPr>
        <w:t>Указа Губернатора Брянской области «</w:t>
      </w:r>
      <w:r w:rsidR="004118B6" w:rsidRPr="00931E89">
        <w:rPr>
          <w:sz w:val="24"/>
          <w:szCs w:val="24"/>
          <w:u w:val="single"/>
        </w:rPr>
        <w:t xml:space="preserve">Об установлении охранной зоны памятника природы регионального значения, расположенного в </w:t>
      </w:r>
      <w:proofErr w:type="spellStart"/>
      <w:r w:rsidR="004118B6" w:rsidRPr="00931E89">
        <w:rPr>
          <w:sz w:val="24"/>
          <w:szCs w:val="24"/>
          <w:u w:val="single"/>
        </w:rPr>
        <w:t>Гордеевском</w:t>
      </w:r>
      <w:proofErr w:type="spellEnd"/>
      <w:r w:rsidR="004118B6" w:rsidRPr="00931E89">
        <w:rPr>
          <w:sz w:val="24"/>
          <w:szCs w:val="24"/>
          <w:u w:val="single"/>
        </w:rPr>
        <w:t xml:space="preserve"> районе Брянской области, об утверждении ее Положения и границ»</w:t>
      </w:r>
      <w:r w:rsidR="004118B6">
        <w:rPr>
          <w:sz w:val="24"/>
          <w:szCs w:val="24"/>
          <w:u w:val="single"/>
        </w:rPr>
        <w:t xml:space="preserve"> одобрить</w:t>
      </w:r>
      <w:r w:rsidR="00D41825" w:rsidRPr="00931E89">
        <w:rPr>
          <w:color w:val="000000"/>
          <w:sz w:val="24"/>
          <w:szCs w:val="24"/>
          <w:u w:val="single"/>
        </w:rPr>
        <w:t>;</w:t>
      </w:r>
    </w:p>
    <w:p w:rsidR="00D41825" w:rsidRDefault="00D41825" w:rsidP="006F496E">
      <w:pPr>
        <w:shd w:val="clear" w:color="auto" w:fill="FFFFFF"/>
        <w:tabs>
          <w:tab w:val="left" w:pos="1416"/>
        </w:tabs>
        <w:spacing w:line="274" w:lineRule="exact"/>
        <w:ind w:left="10" w:right="10" w:firstLine="715"/>
        <w:jc w:val="both"/>
      </w:pPr>
      <w:proofErr w:type="gramStart"/>
      <w:r>
        <w:rPr>
          <w:color w:val="000000"/>
          <w:sz w:val="24"/>
          <w:szCs w:val="24"/>
        </w:rPr>
        <w:lastRenderedPageBreak/>
        <w:t xml:space="preserve">г) </w:t>
      </w:r>
      <w:r w:rsidR="009D529E">
        <w:rPr>
          <w:color w:val="000000"/>
          <w:sz w:val="24"/>
          <w:szCs w:val="24"/>
        </w:rPr>
        <w:t xml:space="preserve">  </w:t>
      </w:r>
      <w:proofErr w:type="gramEnd"/>
      <w:r w:rsidR="009D529E">
        <w:rPr>
          <w:color w:val="000000"/>
          <w:sz w:val="24"/>
          <w:szCs w:val="24"/>
        </w:rPr>
        <w:t xml:space="preserve">  </w:t>
      </w:r>
      <w:r w:rsidRPr="00931E89">
        <w:rPr>
          <w:color w:val="000000"/>
          <w:sz w:val="24"/>
          <w:szCs w:val="24"/>
          <w:u w:val="single"/>
        </w:rPr>
        <w:t xml:space="preserve">настоящее заключение </w:t>
      </w:r>
      <w:r w:rsidR="009D529E" w:rsidRPr="00931E89">
        <w:rPr>
          <w:color w:val="000000"/>
          <w:sz w:val="24"/>
          <w:szCs w:val="24"/>
          <w:u w:val="single"/>
        </w:rPr>
        <w:t xml:space="preserve">подлежит публикации </w:t>
      </w:r>
      <w:r w:rsidR="009D529E" w:rsidRPr="00931E89">
        <w:rPr>
          <w:sz w:val="24"/>
          <w:szCs w:val="24"/>
          <w:u w:val="single"/>
        </w:rPr>
        <w:t>в периодическом печатном средстве массовой информации «</w:t>
      </w:r>
      <w:r w:rsidR="009D529E" w:rsidRPr="00931E89">
        <w:rPr>
          <w:sz w:val="24"/>
          <w:u w:val="single"/>
        </w:rPr>
        <w:t xml:space="preserve">Вестник </w:t>
      </w:r>
      <w:proofErr w:type="spellStart"/>
      <w:r w:rsidR="009D529E" w:rsidRPr="00931E89">
        <w:rPr>
          <w:sz w:val="24"/>
          <w:u w:val="single"/>
        </w:rPr>
        <w:t>Гордеевского</w:t>
      </w:r>
      <w:proofErr w:type="spellEnd"/>
      <w:r w:rsidR="009D529E" w:rsidRPr="00931E89">
        <w:rPr>
          <w:sz w:val="24"/>
          <w:u w:val="single"/>
        </w:rPr>
        <w:t xml:space="preserve"> района</w:t>
      </w:r>
      <w:r w:rsidR="009D529E" w:rsidRPr="00931E89">
        <w:rPr>
          <w:sz w:val="24"/>
          <w:szCs w:val="24"/>
          <w:u w:val="single"/>
        </w:rPr>
        <w:t xml:space="preserve">» и размещению на официальном сайте администрации </w:t>
      </w:r>
      <w:proofErr w:type="spellStart"/>
      <w:r w:rsidR="009D529E" w:rsidRPr="00931E89">
        <w:rPr>
          <w:rFonts w:eastAsia="Calibri"/>
          <w:bCs/>
          <w:sz w:val="24"/>
          <w:szCs w:val="24"/>
          <w:u w:val="single"/>
          <w:lang w:eastAsia="en-US"/>
        </w:rPr>
        <w:t>Гордеевского</w:t>
      </w:r>
      <w:proofErr w:type="spellEnd"/>
      <w:r w:rsidR="009D529E" w:rsidRPr="00931E89">
        <w:rPr>
          <w:rFonts w:eastAsia="Calibri"/>
          <w:bCs/>
          <w:sz w:val="24"/>
          <w:szCs w:val="24"/>
          <w:u w:val="single"/>
          <w:lang w:eastAsia="en-US"/>
        </w:rPr>
        <w:t xml:space="preserve"> </w:t>
      </w:r>
      <w:r w:rsidR="009D529E" w:rsidRPr="00931E89">
        <w:rPr>
          <w:sz w:val="24"/>
          <w:szCs w:val="24"/>
          <w:u w:val="single"/>
        </w:rPr>
        <w:t>района в сети «Интернет»: http://admgordeevka.ru.</w:t>
      </w:r>
    </w:p>
    <w:p w:rsidR="006F496E" w:rsidRDefault="006F496E" w:rsidP="006F496E">
      <w:pPr>
        <w:shd w:val="clear" w:color="auto" w:fill="FFFFFF"/>
        <w:tabs>
          <w:tab w:val="left" w:leader="underscore" w:pos="9235"/>
        </w:tabs>
        <w:spacing w:line="274" w:lineRule="exact"/>
        <w:jc w:val="both"/>
        <w:rPr>
          <w:b/>
          <w:bCs/>
        </w:rPr>
      </w:pPr>
      <w:r>
        <w:rPr>
          <w:b/>
          <w:bCs/>
        </w:rPr>
        <w:tab/>
      </w:r>
    </w:p>
    <w:p w:rsidR="006F496E" w:rsidRDefault="006F496E" w:rsidP="006F496E">
      <w:pPr>
        <w:shd w:val="clear" w:color="auto" w:fill="FFFFFF"/>
        <w:tabs>
          <w:tab w:val="left" w:leader="underscore" w:pos="9235"/>
        </w:tabs>
        <w:spacing w:line="274" w:lineRule="exact"/>
        <w:ind w:left="710"/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A715C" w:rsidTr="009A715C">
        <w:trPr>
          <w:trHeight w:val="358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7E5135" w:rsidRPr="00227A49" w:rsidRDefault="007E5135" w:rsidP="007E513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>Секретарь</w:t>
            </w:r>
            <w:r w:rsidR="009A715C" w:rsidRPr="00227A49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9A715C" w:rsidRPr="00227A49">
              <w:rPr>
                <w:color w:val="000000"/>
                <w:sz w:val="24"/>
                <w:szCs w:val="24"/>
              </w:rPr>
              <w:t xml:space="preserve">Комиссии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</w:t>
            </w:r>
            <w:r w:rsidR="00325606">
              <w:rPr>
                <w:color w:val="000000"/>
                <w:sz w:val="24"/>
                <w:szCs w:val="24"/>
              </w:rPr>
              <w:t xml:space="preserve"> </w:t>
            </w:r>
            <w:r w:rsidRPr="00984534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 xml:space="preserve"> Е.В. Мельниченко</w:t>
            </w:r>
          </w:p>
          <w:p w:rsidR="009A715C" w:rsidRPr="00227A49" w:rsidRDefault="009A715C" w:rsidP="007E677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A715C" w:rsidRPr="00984534" w:rsidRDefault="009A715C" w:rsidP="007E6776">
            <w:pPr>
              <w:rPr>
                <w:sz w:val="24"/>
                <w:szCs w:val="24"/>
              </w:rPr>
            </w:pPr>
            <w:r w:rsidRPr="00984534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п</w:t>
            </w:r>
            <w:r w:rsidRPr="00984534">
              <w:rPr>
                <w:sz w:val="24"/>
                <w:szCs w:val="24"/>
              </w:rPr>
              <w:t xml:space="preserve">редседателя </w:t>
            </w:r>
            <w:r>
              <w:rPr>
                <w:sz w:val="24"/>
                <w:szCs w:val="24"/>
              </w:rPr>
              <w:t>К</w:t>
            </w:r>
            <w:r w:rsidRPr="00984534">
              <w:rPr>
                <w:sz w:val="24"/>
                <w:szCs w:val="24"/>
              </w:rPr>
              <w:t>омиссии</w:t>
            </w:r>
            <w:r w:rsidR="007E5135">
              <w:rPr>
                <w:sz w:val="24"/>
                <w:szCs w:val="24"/>
              </w:rPr>
              <w:t xml:space="preserve">                                           </w:t>
            </w:r>
            <w:r w:rsidR="00325606">
              <w:rPr>
                <w:sz w:val="24"/>
                <w:szCs w:val="24"/>
              </w:rPr>
              <w:t xml:space="preserve"> </w:t>
            </w:r>
            <w:r w:rsidRPr="00984534">
              <w:rPr>
                <w:sz w:val="24"/>
                <w:szCs w:val="24"/>
              </w:rPr>
              <w:t>____________________</w:t>
            </w:r>
            <w:r w:rsidR="007E5135">
              <w:rPr>
                <w:sz w:val="24"/>
                <w:szCs w:val="24"/>
              </w:rPr>
              <w:t xml:space="preserve"> </w:t>
            </w:r>
            <w:r w:rsidR="00325606">
              <w:rPr>
                <w:sz w:val="24"/>
                <w:szCs w:val="24"/>
              </w:rPr>
              <w:t xml:space="preserve">С.А. </w:t>
            </w:r>
            <w:proofErr w:type="spellStart"/>
            <w:r w:rsidR="00325606">
              <w:rPr>
                <w:sz w:val="24"/>
                <w:szCs w:val="24"/>
              </w:rPr>
              <w:t>Умрик</w:t>
            </w:r>
            <w:proofErr w:type="spellEnd"/>
          </w:p>
          <w:p w:rsidR="009A715C" w:rsidRPr="00984534" w:rsidRDefault="009A715C" w:rsidP="007E67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</w:t>
            </w:r>
            <w:r w:rsidRPr="00984534">
              <w:rPr>
                <w:sz w:val="24"/>
                <w:szCs w:val="24"/>
              </w:rPr>
              <w:t>омиссии:</w:t>
            </w:r>
            <w:r w:rsidR="00325606">
              <w:rPr>
                <w:sz w:val="24"/>
                <w:szCs w:val="24"/>
              </w:rPr>
              <w:t xml:space="preserve"> </w:t>
            </w:r>
          </w:p>
          <w:p w:rsidR="009A715C" w:rsidRDefault="00325606" w:rsidP="007E67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984534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 xml:space="preserve"> </w:t>
            </w:r>
            <w:r w:rsidRPr="00F84899">
              <w:rPr>
                <w:sz w:val="24"/>
                <w:szCs w:val="24"/>
              </w:rPr>
              <w:t>А.И.</w:t>
            </w:r>
            <w:r>
              <w:rPr>
                <w:sz w:val="24"/>
                <w:szCs w:val="24"/>
              </w:rPr>
              <w:t xml:space="preserve"> Привалов</w:t>
            </w:r>
          </w:p>
          <w:p w:rsidR="00325606" w:rsidRPr="00984534" w:rsidRDefault="00325606" w:rsidP="007E6776">
            <w:pPr>
              <w:rPr>
                <w:sz w:val="24"/>
                <w:szCs w:val="24"/>
              </w:rPr>
            </w:pPr>
          </w:p>
          <w:p w:rsidR="00325606" w:rsidRDefault="00325606" w:rsidP="007E67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984534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 xml:space="preserve"> Н.Г. </w:t>
            </w:r>
            <w:proofErr w:type="spellStart"/>
            <w:r>
              <w:rPr>
                <w:sz w:val="24"/>
                <w:szCs w:val="24"/>
              </w:rPr>
              <w:t>Недбайло</w:t>
            </w:r>
            <w:proofErr w:type="spellEnd"/>
          </w:p>
          <w:p w:rsidR="00325606" w:rsidRDefault="00325606" w:rsidP="007E6776">
            <w:pPr>
              <w:rPr>
                <w:sz w:val="24"/>
                <w:szCs w:val="24"/>
              </w:rPr>
            </w:pPr>
          </w:p>
          <w:p w:rsidR="009A715C" w:rsidRPr="00EE4C99" w:rsidRDefault="00325606" w:rsidP="003256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9A715C" w:rsidRPr="00984534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 xml:space="preserve"> О.В. Ляхов</w:t>
            </w:r>
          </w:p>
        </w:tc>
      </w:tr>
    </w:tbl>
    <w:p w:rsidR="00FA22D1" w:rsidRDefault="00FA22D1"/>
    <w:sectPr w:rsidR="00FA22D1" w:rsidSect="006F49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D57BC7"/>
    <w:multiLevelType w:val="singleLevel"/>
    <w:tmpl w:val="9D80B200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D1"/>
    <w:rsid w:val="001674A1"/>
    <w:rsid w:val="00325606"/>
    <w:rsid w:val="004118B6"/>
    <w:rsid w:val="0069000B"/>
    <w:rsid w:val="006F496E"/>
    <w:rsid w:val="007E5135"/>
    <w:rsid w:val="00931E89"/>
    <w:rsid w:val="009718E4"/>
    <w:rsid w:val="009A715C"/>
    <w:rsid w:val="009D529E"/>
    <w:rsid w:val="00C32CF4"/>
    <w:rsid w:val="00C634CF"/>
    <w:rsid w:val="00C705ED"/>
    <w:rsid w:val="00CE3ACA"/>
    <w:rsid w:val="00D41825"/>
    <w:rsid w:val="00DA342D"/>
    <w:rsid w:val="00FA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F90D3-7534-4EE8-AF6C-CF633B93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6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4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unhideWhenUsed/>
    <w:rsid w:val="001674A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3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st-org.com/phone/4832-7431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st-org.com/phone/4832-663318" TargetMode="External"/><Relationship Id="rId5" Type="http://schemas.openxmlformats.org/officeDocument/2006/relationships/hyperlink" Target="https://www.list-org.com/phone/4832-6448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XXX1</dc:creator>
  <cp:keywords/>
  <dc:description/>
  <cp:lastModifiedBy>XXX1</cp:lastModifiedBy>
  <cp:revision>2</cp:revision>
  <dcterms:created xsi:type="dcterms:W3CDTF">2022-09-07T06:03:00Z</dcterms:created>
  <dcterms:modified xsi:type="dcterms:W3CDTF">2022-09-07T06:03:00Z</dcterms:modified>
</cp:coreProperties>
</file>