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CB" w:rsidRDefault="003053CB" w:rsidP="00555C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55C9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Потерпевший вправе знать о месте отбывания наказания осужденного</w:t>
      </w:r>
    </w:p>
    <w:p w:rsidR="00555C9C" w:rsidRPr="00555C9C" w:rsidRDefault="00555C9C" w:rsidP="00555C9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053CB" w:rsidRPr="00555C9C" w:rsidRDefault="003053CB" w:rsidP="0055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C9C">
        <w:rPr>
          <w:rFonts w:ascii="Times New Roman" w:eastAsia="Times New Roman" w:hAnsi="Times New Roman" w:cs="Times New Roman"/>
          <w:sz w:val="28"/>
          <w:szCs w:val="28"/>
        </w:rPr>
        <w:t>В соответствии с ч. 5 ст. 313 Уголовно - процессуального кодекса Российской Федерации, в случае, если потерпевший или его законный представитель изъявит желание получать в обязательном порядке информацию о прибытии осужденного к лишению свободы к месту отбывания наказания, о выездах осужденного за пределы учреждения, исполняющего наказание в виде лишения свободы, о времени освобождения осужденного из мест лишения свободы, суд одновременно с постановлением обвинительного приговора выносит определение или постановление об уведомлении потерпевшего или его законного представителя.</w:t>
      </w:r>
    </w:p>
    <w:p w:rsidR="003053CB" w:rsidRPr="00555C9C" w:rsidRDefault="003053CB" w:rsidP="0055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C9C">
        <w:rPr>
          <w:rFonts w:ascii="Times New Roman" w:eastAsia="Times New Roman" w:hAnsi="Times New Roman" w:cs="Times New Roman"/>
          <w:sz w:val="28"/>
          <w:szCs w:val="28"/>
        </w:rPr>
        <w:t>Согласно ст. ст. 17, 97, 172. 1 Уголовно - исполнительного кодекса Российской Федерации, о прибытии осужденного к месту отбывания наказания администрация учреждения, обязана не позднее 10 дней со дня прибытия направить потерпевшему уведомление.</w:t>
      </w:r>
    </w:p>
    <w:p w:rsidR="003053CB" w:rsidRPr="00555C9C" w:rsidRDefault="003053CB" w:rsidP="0055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C9C">
        <w:rPr>
          <w:rFonts w:ascii="Times New Roman" w:eastAsia="Times New Roman" w:hAnsi="Times New Roman" w:cs="Times New Roman"/>
          <w:sz w:val="28"/>
          <w:szCs w:val="28"/>
        </w:rPr>
        <w:t>Администрацией исправительного учреждения незамедлительно уведомляет потерпевшего или его законного представителя, в случае дачи осужденному разрешения на выезд за пределы исправительного учреждения.</w:t>
      </w:r>
    </w:p>
    <w:p w:rsidR="003053CB" w:rsidRPr="00555C9C" w:rsidRDefault="003053CB" w:rsidP="00555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9C">
        <w:rPr>
          <w:rFonts w:ascii="Times New Roman" w:eastAsia="Times New Roman" w:hAnsi="Times New Roman" w:cs="Times New Roman"/>
          <w:sz w:val="28"/>
          <w:szCs w:val="28"/>
        </w:rPr>
        <w:t>Сведения об освобождении осужденного от отбывания наказания в виде лишения свободы администрация учреждения, исполняющего наказание, обязана направить уведомление потерпевшему не позднее чем за 30 дней до освобождения, а при досрочном освобождении осужденного - в день освобождения.</w:t>
      </w:r>
    </w:p>
    <w:p w:rsidR="00352D45" w:rsidRDefault="00352D45" w:rsidP="00555C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9C" w:rsidRPr="00555C9C" w:rsidRDefault="00555C9C" w:rsidP="00555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Винников </w:t>
      </w:r>
    </w:p>
    <w:sectPr w:rsidR="00555C9C" w:rsidRPr="00555C9C" w:rsidSect="00E3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053CB"/>
    <w:rsid w:val="003053CB"/>
    <w:rsid w:val="00352D45"/>
    <w:rsid w:val="00555C9C"/>
    <w:rsid w:val="00E3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BC"/>
  </w:style>
  <w:style w:type="paragraph" w:styleId="1">
    <w:name w:val="heading 1"/>
    <w:basedOn w:val="a"/>
    <w:link w:val="10"/>
    <w:uiPriority w:val="9"/>
    <w:qFormat/>
    <w:rsid w:val="00305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3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</dc:creator>
  <cp:keywords/>
  <dc:description/>
  <cp:lastModifiedBy>U23</cp:lastModifiedBy>
  <cp:revision>4</cp:revision>
  <dcterms:created xsi:type="dcterms:W3CDTF">2015-08-16T13:22:00Z</dcterms:created>
  <dcterms:modified xsi:type="dcterms:W3CDTF">2015-08-18T10:36:00Z</dcterms:modified>
</cp:coreProperties>
</file>