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FE" w:rsidRPr="009806FE" w:rsidRDefault="009806FE" w:rsidP="00824FBA">
      <w:pPr>
        <w:shd w:val="clear" w:color="auto" w:fill="FFFFFF"/>
        <w:spacing w:before="75" w:after="240" w:line="252" w:lineRule="atLeast"/>
        <w:rPr>
          <w:rFonts w:ascii="Tahoma" w:eastAsia="Times New Roman" w:hAnsi="Tahoma" w:cs="Tahoma"/>
          <w:color w:val="7D7D7D"/>
          <w:sz w:val="17"/>
          <w:szCs w:val="17"/>
        </w:rPr>
      </w:pPr>
    </w:p>
    <w:p w:rsidR="00FF0E48" w:rsidRPr="00FF0E48" w:rsidRDefault="00FF0E48" w:rsidP="006B4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законодательства о государственной служб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FF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исключено понятие «правоохранительная служба»</w:t>
      </w:r>
    </w:p>
    <w:p w:rsidR="00FF0E48" w:rsidRDefault="00FF0E48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6FE" w:rsidRPr="00FF0E48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1 января 2016 года, из российского законодательства о </w:t>
      </w:r>
      <w:r w:rsidRPr="00FF0E48">
        <w:rPr>
          <w:rFonts w:ascii="Times New Roman" w:eastAsia="Times New Roman" w:hAnsi="Times New Roman" w:cs="Times New Roman"/>
          <w:sz w:val="28"/>
          <w:szCs w:val="28"/>
        </w:rPr>
        <w:t>государственной службе исключается понятие «правоохранительная служба».</w:t>
      </w:r>
    </w:p>
    <w:p w:rsidR="009806FE" w:rsidRPr="00FF0E48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E48"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изменения внесены в Федеральные законы «О наркотических средствах и психотропных веществах», «О государственной гражданской службе Российской Федерации», «О государственной службе российского казачества», «О муниципальной службе в Российской Федерации», «Об обращении лекарственных средств», «О таможенном регулировании в Российской Федерации» Федеральным </w:t>
      </w:r>
      <w:hyperlink r:id="rId4" w:history="1">
        <w:r w:rsidRPr="00FF0E48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FF0E48">
        <w:rPr>
          <w:rFonts w:ascii="Times New Roman" w:eastAsia="Times New Roman" w:hAnsi="Times New Roman" w:cs="Times New Roman"/>
          <w:sz w:val="28"/>
          <w:szCs w:val="28"/>
        </w:rPr>
        <w:t>ом от 13.07.2015 № 262-ФЗ «О внесении изменений в отдельные законодательные акты Российской Федерации в части уточнения видов государственной службы</w:t>
      </w:r>
      <w:proofErr w:type="gramEnd"/>
      <w:r w:rsidRPr="00FF0E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F0E48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Pr="00FF0E48">
        <w:rPr>
          <w:rFonts w:ascii="Times New Roman" w:eastAsia="Times New Roman" w:hAnsi="Times New Roman" w:cs="Times New Roman"/>
          <w:sz w:val="28"/>
          <w:szCs w:val="28"/>
        </w:rPr>
        <w:t xml:space="preserve"> утратившей силу части 19 статьи 323 Федерального закона «О таможенном регулировании в Российской Федерации».</w:t>
      </w:r>
    </w:p>
    <w:p w:rsidR="009806FE" w:rsidRPr="00FF0E48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48">
        <w:rPr>
          <w:rFonts w:ascii="Times New Roman" w:eastAsia="Times New Roman" w:hAnsi="Times New Roman" w:cs="Times New Roman"/>
          <w:sz w:val="28"/>
          <w:szCs w:val="28"/>
        </w:rPr>
        <w:t>Статьей 2 Федерального </w:t>
      </w:r>
      <w:hyperlink r:id="rId5" w:history="1">
        <w:proofErr w:type="gramStart"/>
        <w:r w:rsidRPr="00FF0E48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FF0E48">
        <w:rPr>
          <w:rFonts w:ascii="Times New Roman" w:eastAsia="Times New Roman" w:hAnsi="Times New Roman" w:cs="Times New Roman"/>
          <w:sz w:val="28"/>
          <w:szCs w:val="28"/>
        </w:rPr>
        <w:t>а от 27.05.2003 № 58-ФЗ «О системе государственной службы Российской Федерации» в новой редакции установлено, что система государственной службы теперь включает в себя:</w:t>
      </w:r>
    </w:p>
    <w:p w:rsidR="009806FE" w:rsidRPr="00FF0E48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48">
        <w:rPr>
          <w:rFonts w:ascii="Times New Roman" w:eastAsia="Times New Roman" w:hAnsi="Times New Roman" w:cs="Times New Roman"/>
          <w:sz w:val="28"/>
          <w:szCs w:val="28"/>
        </w:rPr>
        <w:t>государственную гражданскую службу;</w:t>
      </w:r>
    </w:p>
    <w:p w:rsidR="009806FE" w:rsidRPr="00FF0E48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48">
        <w:rPr>
          <w:rFonts w:ascii="Times New Roman" w:eastAsia="Times New Roman" w:hAnsi="Times New Roman" w:cs="Times New Roman"/>
          <w:sz w:val="28"/>
          <w:szCs w:val="28"/>
        </w:rPr>
        <w:t>военную службу;</w:t>
      </w:r>
    </w:p>
    <w:p w:rsidR="009806FE" w:rsidRPr="00824FBA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FB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службу иных видов.</w:t>
      </w:r>
    </w:p>
    <w:p w:rsidR="009806FE" w:rsidRDefault="009806FE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FBA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служба и государственная служба иных видов, которые устанавливаются федеральными законами, являются видами федеральной государственной службы.</w:t>
      </w:r>
    </w:p>
    <w:p w:rsidR="00824FBA" w:rsidRDefault="00824FBA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FBA" w:rsidRDefault="00824FBA" w:rsidP="00824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FBA" w:rsidRPr="00824FBA" w:rsidRDefault="00824FBA" w:rsidP="008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 района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С.В. Винников</w:t>
      </w:r>
    </w:p>
    <w:p w:rsidR="004241A0" w:rsidRDefault="004241A0"/>
    <w:sectPr w:rsidR="004241A0" w:rsidSect="004E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6FE"/>
    <w:rsid w:val="004241A0"/>
    <w:rsid w:val="004E5597"/>
    <w:rsid w:val="006B4446"/>
    <w:rsid w:val="00781664"/>
    <w:rsid w:val="00824FBA"/>
    <w:rsid w:val="009806FE"/>
    <w:rsid w:val="00A46BD6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97"/>
  </w:style>
  <w:style w:type="paragraph" w:styleId="2">
    <w:name w:val="heading 2"/>
    <w:basedOn w:val="a"/>
    <w:link w:val="20"/>
    <w:uiPriority w:val="9"/>
    <w:qFormat/>
    <w:rsid w:val="00980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6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6FE"/>
  </w:style>
  <w:style w:type="character" w:styleId="a4">
    <w:name w:val="Hyperlink"/>
    <w:basedOn w:val="a0"/>
    <w:uiPriority w:val="99"/>
    <w:semiHidden/>
    <w:unhideWhenUsed/>
    <w:rsid w:val="00980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B8FD89E597C5D6DFEF354BB24CAAB246B6169D2ABC7FE9CC4A17946CECq5H" TargetMode="External"/><Relationship Id="rId4" Type="http://schemas.openxmlformats.org/officeDocument/2006/relationships/hyperlink" Target="consultantplus://offline/ref=1180509F5FE498742B36AD0363C66BD15684D8089B856BF0999D757C0EO3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9</cp:revision>
  <dcterms:created xsi:type="dcterms:W3CDTF">2015-08-16T13:18:00Z</dcterms:created>
  <dcterms:modified xsi:type="dcterms:W3CDTF">2015-08-18T10:42:00Z</dcterms:modified>
</cp:coreProperties>
</file>