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Pr="008720D7"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525DC7" w:rsidRPr="00DA0801">
        <w:rPr>
          <w:rFonts w:ascii="Times New Roman" w:hAnsi="Times New Roman"/>
          <w:b/>
          <w:sz w:val="24"/>
          <w:szCs w:val="24"/>
        </w:rPr>
        <w:t>9</w:t>
      </w:r>
      <w:r w:rsidR="00131DCF">
        <w:rPr>
          <w:rFonts w:ascii="Times New Roman" w:hAnsi="Times New Roman"/>
          <w:b/>
          <w:sz w:val="24"/>
          <w:szCs w:val="24"/>
        </w:rPr>
        <w:t>5</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8720D7" w:rsidRPr="008720D7">
        <w:rPr>
          <w:rFonts w:ascii="Times New Roman" w:hAnsi="Times New Roman"/>
          <w:b/>
          <w:sz w:val="24"/>
          <w:szCs w:val="24"/>
        </w:rPr>
        <w:t>2</w:t>
      </w:r>
      <w:r w:rsidR="001E6203">
        <w:rPr>
          <w:rFonts w:ascii="Times New Roman" w:hAnsi="Times New Roman"/>
          <w:b/>
          <w:sz w:val="24"/>
          <w:szCs w:val="24"/>
        </w:rPr>
        <w:t>7</w:t>
      </w:r>
      <w:bookmarkStart w:id="0" w:name="_GoBack"/>
      <w:bookmarkEnd w:id="0"/>
      <w:r w:rsidR="00131DCF">
        <w:rPr>
          <w:rFonts w:ascii="Times New Roman" w:hAnsi="Times New Roman"/>
          <w:b/>
          <w:sz w:val="24"/>
          <w:szCs w:val="24"/>
        </w:rPr>
        <w:t>.</w:t>
      </w:r>
      <w:r w:rsidR="008720D7" w:rsidRPr="008720D7">
        <w:rPr>
          <w:rFonts w:ascii="Times New Roman" w:hAnsi="Times New Roman"/>
          <w:b/>
          <w:sz w:val="24"/>
          <w:szCs w:val="24"/>
        </w:rPr>
        <w:t>0</w:t>
      </w:r>
      <w:r w:rsidR="00131DCF">
        <w:rPr>
          <w:rFonts w:ascii="Times New Roman" w:hAnsi="Times New Roman"/>
          <w:b/>
          <w:sz w:val="24"/>
          <w:szCs w:val="24"/>
        </w:rPr>
        <w:t>4.</w:t>
      </w:r>
      <w:r w:rsidR="008720D7" w:rsidRPr="008720D7">
        <w:rPr>
          <w:rFonts w:ascii="Times New Roman" w:hAnsi="Times New Roman"/>
          <w:b/>
          <w:sz w:val="24"/>
          <w:szCs w:val="24"/>
        </w:rPr>
        <w:t>2022</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r>
        <w:rPr>
          <w:rFonts w:ascii="Times New Roman" w:hAnsi="Times New Roman"/>
          <w:b/>
          <w:sz w:val="24"/>
          <w:szCs w:val="24"/>
        </w:rPr>
        <w:t>с.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Соучредителями периодического печатного средства массовой информации «Вестник Гордеевского района» являются Гордеевский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243650, Брянская область, с. Гордеевка,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Главный редактор: Глушак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410987"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410987"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Нормативно –правовые акты администрации Гордеевского района. </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правовой акт о внесении в устав указанных изменений и дополнений.</w:t>
      </w:r>
    </w:p>
    <w:p w:rsidR="00EB3187" w:rsidRPr="00EB3187" w:rsidRDefault="00EB3187" w:rsidP="00EB3187">
      <w:pPr>
        <w:spacing w:after="0" w:line="240" w:lineRule="auto"/>
        <w:rPr>
          <w:rFonts w:ascii="Times New Roman" w:eastAsia="Times New Roman" w:hAnsi="Times New Roman"/>
          <w:b/>
          <w:sz w:val="24"/>
          <w:szCs w:val="24"/>
          <w:lang w:eastAsia="ru-RU"/>
        </w:rPr>
      </w:pPr>
    </w:p>
    <w:p w:rsidR="00F504D9" w:rsidRPr="00A362E2" w:rsidRDefault="00F504D9" w:rsidP="00F504D9">
      <w:pPr>
        <w:widowControl w:val="0"/>
        <w:autoSpaceDE w:val="0"/>
        <w:autoSpaceDN w:val="0"/>
        <w:adjustRightInd w:val="0"/>
        <w:spacing w:after="0" w:line="200" w:lineRule="exact"/>
        <w:rPr>
          <w:rFonts w:ascii="Times New Roman" w:hAnsi="Times New Roman"/>
          <w:b/>
          <w:sz w:val="24"/>
          <w:szCs w:val="24"/>
        </w:rPr>
      </w:pPr>
      <w:r w:rsidRPr="00A362E2">
        <w:rPr>
          <w:rFonts w:ascii="Times New Roman" w:hAnsi="Times New Roman"/>
          <w:b/>
          <w:sz w:val="24"/>
          <w:szCs w:val="24"/>
        </w:rPr>
        <w:t>Раздел 2. «Официальная информация»</w:t>
      </w:r>
    </w:p>
    <w:p w:rsidR="00F504D9" w:rsidRPr="00A362E2" w:rsidRDefault="00F504D9" w:rsidP="00A362E2">
      <w:pPr>
        <w:widowControl w:val="0"/>
        <w:autoSpaceDE w:val="0"/>
        <w:autoSpaceDN w:val="0"/>
        <w:adjustRightInd w:val="0"/>
        <w:spacing w:after="0" w:line="200" w:lineRule="exact"/>
        <w:rPr>
          <w:rFonts w:ascii="Times New Roman" w:hAnsi="Times New Roman"/>
          <w:b/>
          <w:sz w:val="24"/>
          <w:szCs w:val="24"/>
        </w:rPr>
      </w:pPr>
    </w:p>
    <w:p w:rsidR="00F504D9" w:rsidRPr="00A362E2" w:rsidRDefault="00F504D9" w:rsidP="00F504D9">
      <w:pPr>
        <w:widowControl w:val="0"/>
        <w:autoSpaceDE w:val="0"/>
        <w:autoSpaceDN w:val="0"/>
        <w:adjustRightInd w:val="0"/>
        <w:spacing w:after="0" w:line="200" w:lineRule="exact"/>
        <w:rPr>
          <w:rFonts w:ascii="Times New Roman" w:hAnsi="Times New Roman"/>
          <w:b/>
          <w:sz w:val="24"/>
          <w:szCs w:val="24"/>
        </w:rPr>
      </w:pPr>
      <w:r w:rsidRPr="00A362E2">
        <w:rPr>
          <w:rFonts w:ascii="Times New Roman" w:hAnsi="Times New Roman"/>
          <w:b/>
          <w:sz w:val="24"/>
          <w:szCs w:val="24"/>
        </w:rPr>
        <w:t>2.4. Иная официальная информация</w:t>
      </w:r>
    </w:p>
    <w:p w:rsidR="00131DCF" w:rsidRPr="00131DCF" w:rsidRDefault="00131DCF" w:rsidP="00131DCF">
      <w:pPr>
        <w:spacing w:after="0" w:line="240" w:lineRule="auto"/>
        <w:ind w:right="170"/>
        <w:jc w:val="center"/>
        <w:rPr>
          <w:rFonts w:ascii="Times New Roman" w:eastAsia="Times New Roman" w:hAnsi="Times New Roman"/>
          <w:b/>
          <w:sz w:val="24"/>
          <w:szCs w:val="24"/>
          <w:lang w:eastAsia="ru-RU"/>
        </w:rPr>
      </w:pPr>
      <w:r w:rsidRPr="00131DCF">
        <w:rPr>
          <w:rFonts w:ascii="Times New Roman" w:eastAsia="Times New Roman" w:hAnsi="Times New Roman"/>
          <w:b/>
          <w:sz w:val="24"/>
          <w:szCs w:val="24"/>
          <w:lang w:eastAsia="ru-RU"/>
        </w:rPr>
        <w:t>Извещение</w:t>
      </w:r>
    </w:p>
    <w:p w:rsidR="00131DCF" w:rsidRPr="00131DCF" w:rsidRDefault="00131DCF" w:rsidP="00131DCF">
      <w:pPr>
        <w:spacing w:after="0" w:line="240" w:lineRule="auto"/>
        <w:ind w:right="170" w:firstLine="709"/>
        <w:jc w:val="center"/>
        <w:rPr>
          <w:rFonts w:ascii="Times New Roman" w:eastAsia="Times New Roman" w:hAnsi="Times New Roman"/>
          <w:b/>
          <w:sz w:val="24"/>
          <w:szCs w:val="24"/>
          <w:lang w:eastAsia="ru-RU"/>
        </w:rPr>
      </w:pPr>
      <w:r w:rsidRPr="00131DCF">
        <w:rPr>
          <w:rFonts w:ascii="Times New Roman" w:eastAsia="Times New Roman" w:hAnsi="Times New Roman"/>
          <w:b/>
          <w:sz w:val="24"/>
          <w:szCs w:val="24"/>
          <w:lang w:eastAsia="ru-RU"/>
        </w:rPr>
        <w:t>о проведении аукционов по продаже земельных участков</w:t>
      </w:r>
    </w:p>
    <w:p w:rsidR="00131DCF" w:rsidRPr="00131DCF" w:rsidRDefault="00131DCF" w:rsidP="00131DCF">
      <w:pPr>
        <w:spacing w:after="0" w:line="240" w:lineRule="auto"/>
        <w:ind w:right="-172" w:firstLine="709"/>
        <w:jc w:val="center"/>
        <w:rPr>
          <w:rFonts w:ascii="Times New Roman" w:eastAsia="Times New Roman" w:hAnsi="Times New Roman"/>
          <w:b/>
          <w:sz w:val="24"/>
          <w:szCs w:val="24"/>
          <w:lang w:eastAsia="ru-RU"/>
        </w:rPr>
      </w:pPr>
    </w:p>
    <w:p w:rsidR="00131DCF" w:rsidRPr="00131DCF" w:rsidRDefault="00131DCF" w:rsidP="00131DCF">
      <w:pPr>
        <w:spacing w:after="0" w:line="240" w:lineRule="auto"/>
        <w:ind w:right="-172" w:firstLine="709"/>
        <w:jc w:val="both"/>
        <w:rPr>
          <w:rFonts w:ascii="Times New Roman" w:eastAsia="Times New Roman" w:hAnsi="Times New Roman"/>
          <w:b/>
          <w:sz w:val="28"/>
          <w:szCs w:val="28"/>
          <w:lang w:eastAsia="ru-RU"/>
        </w:rPr>
      </w:pPr>
      <w:r w:rsidRPr="00131DCF">
        <w:rPr>
          <w:rFonts w:ascii="Times New Roman" w:eastAsia="Times New Roman" w:hAnsi="Times New Roman"/>
          <w:b/>
          <w:sz w:val="24"/>
          <w:szCs w:val="24"/>
          <w:lang w:eastAsia="ru-RU"/>
        </w:rPr>
        <w:t>Управление имущественных отношений Брянской области сообщает о проведении аукционов по продаже земельных участков.</w:t>
      </w:r>
      <w:r w:rsidRPr="00131DCF">
        <w:rPr>
          <w:rFonts w:ascii="Times New Roman" w:eastAsia="Times New Roman" w:hAnsi="Times New Roman"/>
          <w:b/>
          <w:sz w:val="28"/>
          <w:szCs w:val="28"/>
          <w:lang w:eastAsia="ru-RU"/>
        </w:rPr>
        <w:t xml:space="preserve">    </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b/>
          <w:sz w:val="24"/>
          <w:szCs w:val="24"/>
          <w:lang w:eastAsia="ru-RU"/>
        </w:rPr>
        <w:t>Организатор аукционов</w:t>
      </w:r>
      <w:r w:rsidRPr="00131DCF">
        <w:rPr>
          <w:rFonts w:ascii="Times New Roman" w:eastAsia="Times New Roman" w:hAnsi="Times New Roman"/>
          <w:sz w:val="24"/>
          <w:szCs w:val="24"/>
          <w:lang w:eastAsia="ru-RU"/>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b/>
          <w:sz w:val="24"/>
          <w:szCs w:val="24"/>
          <w:lang w:eastAsia="ru-RU"/>
        </w:rPr>
        <w:t>Уполномоченный орган, принявший решение о проведении аукционов:</w:t>
      </w:r>
      <w:r w:rsidRPr="00131DCF">
        <w:rPr>
          <w:rFonts w:ascii="Times New Roman" w:eastAsia="Times New Roman" w:hAnsi="Times New Roman"/>
          <w:sz w:val="24"/>
          <w:szCs w:val="24"/>
          <w:lang w:eastAsia="ru-RU"/>
        </w:rPr>
        <w:t xml:space="preserve"> Управление имущественных отношений Брянской области.</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b/>
          <w:sz w:val="24"/>
          <w:szCs w:val="24"/>
          <w:lang w:eastAsia="ru-RU"/>
        </w:rPr>
        <w:t>Аукционы проводятся по адресу</w:t>
      </w:r>
      <w:r w:rsidRPr="00131DCF">
        <w:rPr>
          <w:rFonts w:ascii="Times New Roman" w:eastAsia="Times New Roman" w:hAnsi="Times New Roman"/>
          <w:sz w:val="24"/>
          <w:szCs w:val="24"/>
          <w:lang w:eastAsia="ru-RU"/>
        </w:rPr>
        <w:t xml:space="preserve">: г. Брянск, бульвар Гагарина, д. 25, 3 этаж, каб.301 (зал заседаний). </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b/>
          <w:sz w:val="24"/>
          <w:szCs w:val="24"/>
          <w:lang w:eastAsia="ru-RU"/>
        </w:rPr>
        <w:t>Форма торгов</w:t>
      </w:r>
      <w:r w:rsidRPr="00131DCF">
        <w:rPr>
          <w:rFonts w:ascii="Times New Roman" w:eastAsia="Times New Roman" w:hAnsi="Times New Roman"/>
          <w:sz w:val="24"/>
          <w:szCs w:val="24"/>
          <w:lang w:eastAsia="ru-RU"/>
        </w:rPr>
        <w:t>: аукционы, открытые по составу участников и по форме подачи предложений.</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b/>
          <w:sz w:val="24"/>
          <w:szCs w:val="24"/>
          <w:lang w:eastAsia="ru-RU"/>
        </w:rPr>
        <w:t>Предмет аукционов</w:t>
      </w:r>
      <w:r w:rsidRPr="00131DCF">
        <w:rPr>
          <w:rFonts w:ascii="Times New Roman" w:eastAsia="Times New Roman" w:hAnsi="Times New Roman"/>
          <w:sz w:val="24"/>
          <w:szCs w:val="24"/>
          <w:lang w:eastAsia="ru-RU"/>
        </w:rPr>
        <w:t xml:space="preserve"> – продажа земельных участков.</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b/>
          <w:sz w:val="24"/>
          <w:szCs w:val="24"/>
          <w:lang w:eastAsia="ru-RU"/>
        </w:rPr>
        <w:t>Земельные участки из категории земель</w:t>
      </w:r>
      <w:r w:rsidRPr="00131DCF">
        <w:rPr>
          <w:rFonts w:ascii="Times New Roman" w:eastAsia="Times New Roman" w:hAnsi="Times New Roman"/>
          <w:sz w:val="24"/>
          <w:szCs w:val="24"/>
          <w:lang w:eastAsia="ru-RU"/>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3"/>
        <w:gridCol w:w="1134"/>
        <w:gridCol w:w="1265"/>
        <w:gridCol w:w="1428"/>
        <w:gridCol w:w="992"/>
        <w:gridCol w:w="1843"/>
        <w:gridCol w:w="989"/>
        <w:gridCol w:w="995"/>
        <w:gridCol w:w="990"/>
      </w:tblGrid>
      <w:tr w:rsidR="00131DCF" w:rsidRPr="00131DCF" w:rsidTr="00625CD5">
        <w:tc>
          <w:tcPr>
            <w:tcW w:w="391"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 п/п</w:t>
            </w:r>
          </w:p>
        </w:tc>
        <w:tc>
          <w:tcPr>
            <w:tcW w:w="1277" w:type="dxa"/>
            <w:gridSpan w:val="2"/>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Площадь, кв.м.</w:t>
            </w:r>
          </w:p>
        </w:tc>
        <w:tc>
          <w:tcPr>
            <w:tcW w:w="1843" w:type="dxa"/>
            <w:tcBorders>
              <w:top w:val="single" w:sz="4" w:space="0" w:color="auto"/>
              <w:left w:val="single" w:sz="4" w:space="0" w:color="auto"/>
              <w:bottom w:val="single" w:sz="4" w:space="0" w:color="auto"/>
              <w:right w:val="single" w:sz="4" w:space="0" w:color="auto"/>
            </w:tcBorders>
          </w:tcPr>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Кадастровый номер</w:t>
            </w:r>
          </w:p>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земельного</w:t>
            </w:r>
          </w:p>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участка</w:t>
            </w:r>
          </w:p>
          <w:p w:rsidR="00131DCF" w:rsidRPr="00131DCF" w:rsidRDefault="00131DCF" w:rsidP="00131DCF">
            <w:pPr>
              <w:spacing w:after="0" w:line="240" w:lineRule="auto"/>
              <w:jc w:val="both"/>
              <w:rPr>
                <w:rFonts w:ascii="Times New Roman" w:eastAsia="Times New Roman" w:hAnsi="Times New Roman"/>
                <w:sz w:val="16"/>
                <w:szCs w:val="16"/>
                <w:lang w:eastAsia="ru-RU"/>
              </w:rPr>
            </w:pPr>
          </w:p>
        </w:tc>
        <w:tc>
          <w:tcPr>
            <w:tcW w:w="989"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Начальная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both"/>
              <w:rPr>
                <w:rFonts w:ascii="Times New Roman" w:eastAsia="Times New Roman" w:hAnsi="Times New Roman"/>
                <w:sz w:val="16"/>
                <w:szCs w:val="16"/>
                <w:lang w:eastAsia="ru-RU"/>
              </w:rPr>
            </w:pPr>
            <w:r w:rsidRPr="00131DCF">
              <w:rPr>
                <w:rFonts w:ascii="Times New Roman" w:eastAsia="Times New Roman" w:hAnsi="Times New Roman"/>
                <w:sz w:val="16"/>
                <w:szCs w:val="16"/>
                <w:lang w:eastAsia="ru-RU"/>
              </w:rPr>
              <w:t>Задаток, (руб.)</w:t>
            </w:r>
          </w:p>
        </w:tc>
      </w:tr>
      <w:tr w:rsidR="00131DCF" w:rsidRPr="00131DCF" w:rsidTr="00625CD5">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1.</w:t>
            </w:r>
          </w:p>
        </w:tc>
        <w:tc>
          <w:tcPr>
            <w:tcW w:w="1277" w:type="dxa"/>
            <w:gridSpan w:val="2"/>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30.05.2022</w:t>
            </w:r>
          </w:p>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в 09:30</w:t>
            </w:r>
          </w:p>
        </w:tc>
        <w:tc>
          <w:tcPr>
            <w:tcW w:w="126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25.05.2022 в 17.00</w:t>
            </w:r>
          </w:p>
        </w:tc>
        <w:tc>
          <w:tcPr>
            <w:tcW w:w="1428"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Приказ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565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от 22.04.2022</w:t>
            </w:r>
          </w:p>
        </w:tc>
        <w:tc>
          <w:tcPr>
            <w:tcW w:w="992"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532000</w:t>
            </w:r>
          </w:p>
        </w:tc>
        <w:tc>
          <w:tcPr>
            <w:tcW w:w="1843"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32:04:0320102:78</w:t>
            </w:r>
          </w:p>
        </w:tc>
        <w:tc>
          <w:tcPr>
            <w:tcW w:w="989"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1 111 880</w:t>
            </w:r>
          </w:p>
        </w:tc>
        <w:tc>
          <w:tcPr>
            <w:tcW w:w="99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33 356</w:t>
            </w:r>
          </w:p>
        </w:tc>
        <w:tc>
          <w:tcPr>
            <w:tcW w:w="990"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600 000</w:t>
            </w:r>
          </w:p>
        </w:tc>
      </w:tr>
      <w:tr w:rsidR="00131DCF" w:rsidRPr="00131DCF" w:rsidTr="00625CD5">
        <w:tc>
          <w:tcPr>
            <w:tcW w:w="10170" w:type="dxa"/>
            <w:gridSpan w:val="10"/>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ind w:firstLine="284"/>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lastRenderedPageBreak/>
              <w:t xml:space="preserve">Местоположение установлено относительно ориентира, расположенного за пределами участка. Ориентир н.п.Владимировка. Участок находится примерно в 2250 по направлению на северо-восток от ориентира. Почтовый адрес ориентира: Брянская обл., р-н Гордеевский, тер Петровобудское сельское поселение в границах СПК «Мирный» (бывшее КСП «Смяльчское»). Разрешенное использование: для сельскохозяйственного производства. В соответствии с выпиской из Правил землепользования и застройки Петровобудского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131DCF" w:rsidRPr="00131DCF" w:rsidRDefault="00131DCF" w:rsidP="00131DCF">
            <w:pPr>
              <w:spacing w:after="0" w:line="240" w:lineRule="auto"/>
              <w:ind w:firstLine="284"/>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На земельном участке расположены объекты электросетевого хозяйства. 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24.02.2009г. № 160.</w:t>
            </w:r>
          </w:p>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Собственность субъекта РФ Брянской области – запись регистрации № 32-32-018/002/2011-975 от 27.05.2011 года.</w:t>
            </w:r>
          </w:p>
        </w:tc>
      </w:tr>
      <w:tr w:rsidR="00131DCF" w:rsidRPr="00131DCF" w:rsidTr="00625CD5">
        <w:trPr>
          <w:trHeight w:val="605"/>
        </w:trPr>
        <w:tc>
          <w:tcPr>
            <w:tcW w:w="391" w:type="dxa"/>
            <w:tcBorders>
              <w:top w:val="single" w:sz="4" w:space="0" w:color="auto"/>
              <w:left w:val="single" w:sz="4" w:space="0" w:color="auto"/>
              <w:bottom w:val="single" w:sz="4" w:space="0" w:color="auto"/>
              <w:right w:val="single" w:sz="4" w:space="0" w:color="auto"/>
            </w:tcBorders>
            <w:vAlign w:val="center"/>
            <w:hideMark/>
          </w:tcPr>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w:t>
            </w:r>
          </w:p>
        </w:tc>
        <w:tc>
          <w:tcPr>
            <w:tcW w:w="1277" w:type="dxa"/>
            <w:gridSpan w:val="2"/>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30.05.2022</w:t>
            </w:r>
          </w:p>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25.05.2022 в 17.00</w:t>
            </w:r>
          </w:p>
        </w:tc>
        <w:tc>
          <w:tcPr>
            <w:tcW w:w="1428"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Приказ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564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от 22.04.2022</w:t>
            </w:r>
          </w:p>
        </w:tc>
        <w:tc>
          <w:tcPr>
            <w:tcW w:w="992"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96000</w:t>
            </w:r>
          </w:p>
        </w:tc>
        <w:tc>
          <w:tcPr>
            <w:tcW w:w="1843"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32:04:0240101:21</w:t>
            </w:r>
          </w:p>
        </w:tc>
        <w:tc>
          <w:tcPr>
            <w:tcW w:w="989"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200 640</w:t>
            </w:r>
          </w:p>
        </w:tc>
        <w:tc>
          <w:tcPr>
            <w:tcW w:w="99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6 019</w:t>
            </w:r>
          </w:p>
        </w:tc>
        <w:tc>
          <w:tcPr>
            <w:tcW w:w="990"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100 000</w:t>
            </w:r>
          </w:p>
        </w:tc>
      </w:tr>
      <w:tr w:rsidR="00131DCF" w:rsidRPr="00131DCF" w:rsidTr="00625CD5">
        <w:tc>
          <w:tcPr>
            <w:tcW w:w="10170" w:type="dxa"/>
            <w:gridSpan w:val="10"/>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ind w:firstLine="284"/>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Адрес: обл. Брянская, р-н Гордеевский, Гордеевское сельское поселение, в700м юго-восточнее н.п. Чиховка, в 400 м. юго-западнее н.п. Завод Корецкий в границах СПК «Родина».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Собственность субъекта РФ Брянской области – запись регистрации № 32-32-018/002/2011-980 от 27.05.2011 года.</w:t>
            </w:r>
          </w:p>
        </w:tc>
      </w:tr>
      <w:tr w:rsidR="00131DCF" w:rsidRPr="00131DCF" w:rsidTr="00625CD5">
        <w:trPr>
          <w:trHeight w:val="562"/>
        </w:trPr>
        <w:tc>
          <w:tcPr>
            <w:tcW w:w="391" w:type="dxa"/>
            <w:tcBorders>
              <w:top w:val="single" w:sz="4" w:space="0" w:color="auto"/>
              <w:left w:val="single" w:sz="4" w:space="0" w:color="auto"/>
              <w:bottom w:val="single" w:sz="4" w:space="0" w:color="auto"/>
              <w:right w:val="single" w:sz="4" w:space="0" w:color="auto"/>
            </w:tcBorders>
            <w:vAlign w:val="center"/>
            <w:hideMark/>
          </w:tcPr>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w:t>
            </w:r>
          </w:p>
        </w:tc>
        <w:tc>
          <w:tcPr>
            <w:tcW w:w="1277" w:type="dxa"/>
            <w:gridSpan w:val="2"/>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30.05.2022</w:t>
            </w:r>
          </w:p>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в 10:30</w:t>
            </w:r>
          </w:p>
        </w:tc>
        <w:tc>
          <w:tcPr>
            <w:tcW w:w="126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25.05.2022 в 17.00</w:t>
            </w:r>
          </w:p>
        </w:tc>
        <w:tc>
          <w:tcPr>
            <w:tcW w:w="1428"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Приказ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561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от 22.04.2022</w:t>
            </w:r>
          </w:p>
        </w:tc>
        <w:tc>
          <w:tcPr>
            <w:tcW w:w="992"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450000</w:t>
            </w:r>
          </w:p>
        </w:tc>
        <w:tc>
          <w:tcPr>
            <w:tcW w:w="1843"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32:04:0300102:196</w:t>
            </w:r>
          </w:p>
        </w:tc>
        <w:tc>
          <w:tcPr>
            <w:tcW w:w="989"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931 500</w:t>
            </w:r>
          </w:p>
        </w:tc>
        <w:tc>
          <w:tcPr>
            <w:tcW w:w="99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27 945</w:t>
            </w:r>
          </w:p>
        </w:tc>
        <w:tc>
          <w:tcPr>
            <w:tcW w:w="990"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450 000</w:t>
            </w:r>
          </w:p>
        </w:tc>
      </w:tr>
      <w:tr w:rsidR="00131DCF" w:rsidRPr="00131DCF" w:rsidTr="00625CD5">
        <w:tc>
          <w:tcPr>
            <w:tcW w:w="10170" w:type="dxa"/>
            <w:gridSpan w:val="10"/>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ind w:firstLine="284"/>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Адрес: Брянская область, р-н Гордеевский, п. Мирный, восточнее н.п. Дягово, в границах СПК «Мирный». Разрешенное использование: для сельскохозяйственного производства. В соответствии с выпиской из Правил землепользования и застройки Мирнинское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Собственность субъекта РФ Брянской области – запись регистрации № 32-32-018/002/2010-766 от 22.11.2010 года.</w:t>
            </w:r>
          </w:p>
        </w:tc>
      </w:tr>
      <w:tr w:rsidR="00131DCF" w:rsidRPr="00131DCF" w:rsidTr="00625CD5">
        <w:trPr>
          <w:trHeight w:val="593"/>
        </w:trPr>
        <w:tc>
          <w:tcPr>
            <w:tcW w:w="391" w:type="dxa"/>
            <w:tcBorders>
              <w:top w:val="single" w:sz="4" w:space="0" w:color="auto"/>
              <w:left w:val="single" w:sz="4" w:space="0" w:color="auto"/>
              <w:bottom w:val="single" w:sz="4" w:space="0" w:color="auto"/>
              <w:right w:val="single" w:sz="4" w:space="0" w:color="auto"/>
            </w:tcBorders>
            <w:vAlign w:val="center"/>
            <w:hideMark/>
          </w:tcPr>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4.</w:t>
            </w:r>
          </w:p>
        </w:tc>
        <w:tc>
          <w:tcPr>
            <w:tcW w:w="1277" w:type="dxa"/>
            <w:gridSpan w:val="2"/>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30.05.2022</w:t>
            </w:r>
          </w:p>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в 11:00</w:t>
            </w:r>
          </w:p>
        </w:tc>
        <w:tc>
          <w:tcPr>
            <w:tcW w:w="126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25.05.2022 в 17.00</w:t>
            </w:r>
          </w:p>
        </w:tc>
        <w:tc>
          <w:tcPr>
            <w:tcW w:w="1428"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Приказ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567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от 22.04.2022</w:t>
            </w:r>
          </w:p>
        </w:tc>
        <w:tc>
          <w:tcPr>
            <w:tcW w:w="992"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124000</w:t>
            </w:r>
          </w:p>
        </w:tc>
        <w:tc>
          <w:tcPr>
            <w:tcW w:w="1843"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32:04:0210101:190</w:t>
            </w:r>
          </w:p>
        </w:tc>
        <w:tc>
          <w:tcPr>
            <w:tcW w:w="989"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259 160</w:t>
            </w:r>
          </w:p>
        </w:tc>
        <w:tc>
          <w:tcPr>
            <w:tcW w:w="99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7 774</w:t>
            </w:r>
          </w:p>
        </w:tc>
        <w:tc>
          <w:tcPr>
            <w:tcW w:w="990"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150 000</w:t>
            </w:r>
          </w:p>
        </w:tc>
      </w:tr>
      <w:tr w:rsidR="00131DCF" w:rsidRPr="00131DCF" w:rsidTr="00625CD5">
        <w:tc>
          <w:tcPr>
            <w:tcW w:w="10170" w:type="dxa"/>
            <w:gridSpan w:val="10"/>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ind w:firstLine="284"/>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Адрес: Брянская обл., р-н Гордеевский, в 1000м северо-западнее с. Гордеевка, в границах СПК «Луч».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Собственность субъекта РФ Брянской области – запись регистрации № 32-32-05/004/2013-220 от 12.02.2013 года.</w:t>
            </w:r>
          </w:p>
        </w:tc>
      </w:tr>
      <w:tr w:rsidR="00131DCF" w:rsidRPr="00131DCF" w:rsidTr="00625CD5">
        <w:trPr>
          <w:trHeight w:val="625"/>
        </w:trPr>
        <w:tc>
          <w:tcPr>
            <w:tcW w:w="391" w:type="dxa"/>
            <w:tcBorders>
              <w:top w:val="single" w:sz="4" w:space="0" w:color="auto"/>
              <w:left w:val="single" w:sz="4" w:space="0" w:color="auto"/>
              <w:bottom w:val="single" w:sz="4" w:space="0" w:color="auto"/>
              <w:right w:val="single" w:sz="4" w:space="0" w:color="auto"/>
            </w:tcBorders>
            <w:vAlign w:val="center"/>
            <w:hideMark/>
          </w:tcPr>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5.</w:t>
            </w:r>
          </w:p>
        </w:tc>
        <w:tc>
          <w:tcPr>
            <w:tcW w:w="1277" w:type="dxa"/>
            <w:gridSpan w:val="2"/>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30.05.2022</w:t>
            </w:r>
          </w:p>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в 11:30</w:t>
            </w:r>
          </w:p>
        </w:tc>
        <w:tc>
          <w:tcPr>
            <w:tcW w:w="126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25.05.2022 в 17.00</w:t>
            </w:r>
          </w:p>
        </w:tc>
        <w:tc>
          <w:tcPr>
            <w:tcW w:w="1428"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Приказ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566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от 22.04.2022</w:t>
            </w:r>
          </w:p>
        </w:tc>
        <w:tc>
          <w:tcPr>
            <w:tcW w:w="992"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248000</w:t>
            </w:r>
          </w:p>
        </w:tc>
        <w:tc>
          <w:tcPr>
            <w:tcW w:w="1843"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32:04:0210101:189</w:t>
            </w:r>
          </w:p>
        </w:tc>
        <w:tc>
          <w:tcPr>
            <w:tcW w:w="989"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518 320</w:t>
            </w:r>
          </w:p>
        </w:tc>
        <w:tc>
          <w:tcPr>
            <w:tcW w:w="99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15 549</w:t>
            </w:r>
          </w:p>
        </w:tc>
        <w:tc>
          <w:tcPr>
            <w:tcW w:w="990"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250 000</w:t>
            </w:r>
          </w:p>
        </w:tc>
      </w:tr>
      <w:tr w:rsidR="00131DCF" w:rsidRPr="00131DCF" w:rsidTr="00625CD5">
        <w:tc>
          <w:tcPr>
            <w:tcW w:w="10170" w:type="dxa"/>
            <w:gridSpan w:val="10"/>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ind w:firstLine="284"/>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Адрес: Брянская обл., р-н Гордеевский, в 1000м северо-западнее с. Гордеевка, в границах СПК «Луч».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Собственность субъекта РФ Брянской области – запись регистрации № 32-32-05/004/2013-221 от 12.02.2013 года.</w:t>
            </w:r>
          </w:p>
        </w:tc>
      </w:tr>
      <w:tr w:rsidR="00131DCF" w:rsidRPr="00131DCF" w:rsidTr="00625CD5">
        <w:trPr>
          <w:trHeight w:val="587"/>
        </w:trPr>
        <w:tc>
          <w:tcPr>
            <w:tcW w:w="391" w:type="dxa"/>
            <w:tcBorders>
              <w:top w:val="single" w:sz="4" w:space="0" w:color="auto"/>
              <w:left w:val="single" w:sz="4" w:space="0" w:color="auto"/>
              <w:bottom w:val="single" w:sz="4" w:space="0" w:color="auto"/>
              <w:right w:val="single" w:sz="4" w:space="0" w:color="auto"/>
            </w:tcBorders>
            <w:vAlign w:val="center"/>
            <w:hideMark/>
          </w:tcPr>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6.</w:t>
            </w:r>
          </w:p>
        </w:tc>
        <w:tc>
          <w:tcPr>
            <w:tcW w:w="1277" w:type="dxa"/>
            <w:gridSpan w:val="2"/>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30.05.2022</w:t>
            </w:r>
          </w:p>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в 12:00</w:t>
            </w:r>
          </w:p>
        </w:tc>
        <w:tc>
          <w:tcPr>
            <w:tcW w:w="126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25.05.2022 в 17.00</w:t>
            </w:r>
          </w:p>
        </w:tc>
        <w:tc>
          <w:tcPr>
            <w:tcW w:w="1428"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Приказ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563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от 22.04.2022</w:t>
            </w:r>
          </w:p>
        </w:tc>
        <w:tc>
          <w:tcPr>
            <w:tcW w:w="992"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416000</w:t>
            </w:r>
          </w:p>
        </w:tc>
        <w:tc>
          <w:tcPr>
            <w:tcW w:w="1843"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32:04:0240101:20</w:t>
            </w:r>
          </w:p>
        </w:tc>
        <w:tc>
          <w:tcPr>
            <w:tcW w:w="989"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869 440</w:t>
            </w:r>
          </w:p>
        </w:tc>
        <w:tc>
          <w:tcPr>
            <w:tcW w:w="99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26 083</w:t>
            </w:r>
          </w:p>
        </w:tc>
        <w:tc>
          <w:tcPr>
            <w:tcW w:w="990"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400 000</w:t>
            </w:r>
          </w:p>
        </w:tc>
      </w:tr>
      <w:tr w:rsidR="00131DCF" w:rsidRPr="00131DCF" w:rsidTr="00625CD5">
        <w:trPr>
          <w:trHeight w:val="1018"/>
        </w:trPr>
        <w:tc>
          <w:tcPr>
            <w:tcW w:w="10170" w:type="dxa"/>
            <w:gridSpan w:val="10"/>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ind w:firstLine="284"/>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Адрес: обл. Брянская, р-н Гордеевский, Гордеевское  поселение, в400м юго-западнее н.п. Завод Корецкий, в границах СПК «Родина».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Собственность субъекта РФ Брянской области – запись регистрации № 32-32-018/002/2011-978 от 27.05.2011 года.</w:t>
            </w:r>
          </w:p>
        </w:tc>
      </w:tr>
      <w:tr w:rsidR="00131DCF" w:rsidRPr="00131DCF" w:rsidTr="00625CD5">
        <w:trPr>
          <w:trHeight w:val="661"/>
        </w:trPr>
        <w:tc>
          <w:tcPr>
            <w:tcW w:w="534" w:type="dxa"/>
            <w:gridSpan w:val="2"/>
            <w:tcBorders>
              <w:top w:val="single" w:sz="4" w:space="0" w:color="auto"/>
              <w:left w:val="single" w:sz="4" w:space="0" w:color="auto"/>
              <w:bottom w:val="single" w:sz="4" w:space="0" w:color="auto"/>
              <w:right w:val="single" w:sz="4" w:space="0" w:color="auto"/>
            </w:tcBorders>
            <w:vAlign w:val="center"/>
            <w:hideMark/>
          </w:tcPr>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30.05.2022</w:t>
            </w:r>
          </w:p>
          <w:p w:rsidR="00131DCF" w:rsidRPr="00131DCF" w:rsidRDefault="00131DCF" w:rsidP="00131DCF">
            <w:pPr>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в 12:30</w:t>
            </w:r>
          </w:p>
        </w:tc>
        <w:tc>
          <w:tcPr>
            <w:tcW w:w="126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25.05.2022 в 17.00</w:t>
            </w:r>
          </w:p>
        </w:tc>
        <w:tc>
          <w:tcPr>
            <w:tcW w:w="1428"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Приказ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 562 </w:t>
            </w:r>
          </w:p>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от 22.04.2022</w:t>
            </w:r>
          </w:p>
        </w:tc>
        <w:tc>
          <w:tcPr>
            <w:tcW w:w="992"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1050000</w:t>
            </w:r>
          </w:p>
        </w:tc>
        <w:tc>
          <w:tcPr>
            <w:tcW w:w="1843"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highlight w:val="yellow"/>
                <w:lang w:eastAsia="ru-RU"/>
              </w:rPr>
            </w:pPr>
            <w:r w:rsidRPr="00131DCF">
              <w:rPr>
                <w:rFonts w:ascii="Times New Roman" w:eastAsia="Times New Roman" w:hAnsi="Times New Roman"/>
                <w:sz w:val="18"/>
                <w:szCs w:val="18"/>
                <w:lang w:eastAsia="ru-RU"/>
              </w:rPr>
              <w:t>32:04:0280102:14</w:t>
            </w:r>
          </w:p>
        </w:tc>
        <w:tc>
          <w:tcPr>
            <w:tcW w:w="989"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2 194 500</w:t>
            </w:r>
          </w:p>
        </w:tc>
        <w:tc>
          <w:tcPr>
            <w:tcW w:w="995"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65 835</w:t>
            </w:r>
          </w:p>
        </w:tc>
        <w:tc>
          <w:tcPr>
            <w:tcW w:w="990" w:type="dxa"/>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widowControl w:val="0"/>
              <w:spacing w:after="0" w:line="240" w:lineRule="auto"/>
              <w:jc w:val="center"/>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1 000 000</w:t>
            </w:r>
          </w:p>
        </w:tc>
      </w:tr>
      <w:tr w:rsidR="00131DCF" w:rsidRPr="00131DCF" w:rsidTr="00625CD5">
        <w:tc>
          <w:tcPr>
            <w:tcW w:w="10170" w:type="dxa"/>
            <w:gridSpan w:val="10"/>
            <w:tcBorders>
              <w:top w:val="single" w:sz="4" w:space="0" w:color="auto"/>
              <w:left w:val="single" w:sz="4" w:space="0" w:color="auto"/>
              <w:bottom w:val="single" w:sz="4" w:space="0" w:color="auto"/>
              <w:right w:val="single" w:sz="4" w:space="0" w:color="auto"/>
            </w:tcBorders>
            <w:hideMark/>
          </w:tcPr>
          <w:p w:rsidR="00131DCF" w:rsidRPr="00131DCF" w:rsidRDefault="00131DCF" w:rsidP="00131DCF">
            <w:pPr>
              <w:spacing w:after="0" w:line="240" w:lineRule="auto"/>
              <w:ind w:firstLine="284"/>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 xml:space="preserve">Местоположение установлено относительно ориентира, расположенного за пределами участка. Ориентир н.п.Петрова Буда. Участок находится примерно в 3250 по направлению на север от ориентира. Почтовый адрес ориентира: Брянская область, р-н Гордеевский, тер Петровобудское сельское поселение, СПК «Заря».  Разрешенное использование: для сельскохозяйственного производства. В соответствии с выпиской из Правил землепользования и застройки Петровобудского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131DCF" w:rsidRPr="00131DCF" w:rsidRDefault="00131DCF" w:rsidP="00131DCF">
            <w:pPr>
              <w:widowControl w:val="0"/>
              <w:spacing w:after="0" w:line="240" w:lineRule="auto"/>
              <w:jc w:val="both"/>
              <w:rPr>
                <w:rFonts w:ascii="Times New Roman" w:eastAsia="Times New Roman" w:hAnsi="Times New Roman"/>
                <w:sz w:val="18"/>
                <w:szCs w:val="18"/>
                <w:lang w:eastAsia="ru-RU"/>
              </w:rPr>
            </w:pPr>
            <w:r w:rsidRPr="00131DCF">
              <w:rPr>
                <w:rFonts w:ascii="Times New Roman" w:eastAsia="Times New Roman" w:hAnsi="Times New Roman"/>
                <w:sz w:val="18"/>
                <w:szCs w:val="18"/>
                <w:lang w:eastAsia="ru-RU"/>
              </w:rPr>
              <w:t>Собственность субъекта РФ Брянской области – запись регистрации № 32-32-018/002/2011-974 от 27.05.2011 года.</w:t>
            </w:r>
          </w:p>
        </w:tc>
      </w:tr>
    </w:tbl>
    <w:p w:rsidR="00131DCF" w:rsidRPr="00131DCF" w:rsidRDefault="00131DCF" w:rsidP="00131DCF">
      <w:pPr>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 xml:space="preserve">         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131DCF" w:rsidRPr="00131DCF" w:rsidRDefault="00131DCF" w:rsidP="00131DCF">
      <w:pPr>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Ограничения использования земельных участков: в рамках договоров купли-продажи земельных участков.</w:t>
      </w:r>
    </w:p>
    <w:p w:rsidR="00131DCF" w:rsidRPr="00131DCF" w:rsidRDefault="00131DCF" w:rsidP="00131DCF">
      <w:pPr>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lastRenderedPageBreak/>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131DCF" w:rsidRPr="00131DCF" w:rsidRDefault="00131DCF" w:rsidP="00131DCF">
      <w:pPr>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b/>
          <w:sz w:val="24"/>
          <w:szCs w:val="24"/>
          <w:lang w:eastAsia="ru-RU"/>
        </w:rPr>
        <w:t>Дата и время начала приема заявок</w:t>
      </w:r>
      <w:r w:rsidRPr="00131DCF">
        <w:rPr>
          <w:rFonts w:ascii="Times New Roman" w:eastAsia="Times New Roman" w:hAnsi="Times New Roman"/>
          <w:sz w:val="24"/>
          <w:szCs w:val="24"/>
          <w:lang w:eastAsia="ru-RU"/>
        </w:rPr>
        <w:t xml:space="preserve">: Прием заявок начинается </w:t>
      </w:r>
      <w:r w:rsidRPr="00131DCF">
        <w:rPr>
          <w:rFonts w:ascii="Times New Roman" w:eastAsia="Times New Roman" w:hAnsi="Times New Roman"/>
          <w:b/>
          <w:sz w:val="24"/>
          <w:szCs w:val="24"/>
          <w:lang w:eastAsia="ru-RU"/>
        </w:rPr>
        <w:t>с 27.04.2022г</w:t>
      </w:r>
      <w:r w:rsidRPr="00131DCF">
        <w:rPr>
          <w:rFonts w:ascii="Times New Roman" w:eastAsia="Times New Roman" w:hAnsi="Times New Roman"/>
          <w:sz w:val="24"/>
          <w:szCs w:val="24"/>
          <w:lang w:eastAsia="ru-RU"/>
        </w:rPr>
        <w:t xml:space="preserve">. в 11.00. Заявки принимаются </w:t>
      </w:r>
      <w:r w:rsidRPr="00131DCF">
        <w:rPr>
          <w:rFonts w:ascii="Times New Roman" w:eastAsia="Times New Roman" w:hAnsi="Times New Roman"/>
          <w:color w:val="000000"/>
          <w:sz w:val="24"/>
          <w:szCs w:val="24"/>
          <w:lang w:eastAsia="ru-RU"/>
        </w:rPr>
        <w:t xml:space="preserve">только в письменном виде и по установленной форме,  </w:t>
      </w:r>
      <w:r w:rsidRPr="00131DCF">
        <w:rPr>
          <w:rFonts w:ascii="Times New Roman" w:eastAsia="Times New Roman" w:hAnsi="Times New Roman"/>
          <w:sz w:val="24"/>
          <w:szCs w:val="24"/>
          <w:lang w:eastAsia="ru-RU"/>
        </w:rPr>
        <w:t>по рабочим дням с 09.00  до 13.00 и с 14.00 до 17.00 (в пятницу до 16.00),  по адресу организатора аукциона: г. Брянск, бульвар Гагарина, д.25, каб.214.</w:t>
      </w:r>
    </w:p>
    <w:p w:rsidR="00131DCF" w:rsidRPr="00131DCF" w:rsidRDefault="00131DCF" w:rsidP="00131DCF">
      <w:pPr>
        <w:spacing w:after="0" w:line="240" w:lineRule="auto"/>
        <w:ind w:firstLine="709"/>
        <w:jc w:val="both"/>
        <w:rPr>
          <w:rFonts w:ascii="Times New Roman" w:eastAsia="Times New Roman" w:hAnsi="Times New Roman"/>
          <w:b/>
          <w:sz w:val="24"/>
          <w:szCs w:val="24"/>
          <w:lang w:eastAsia="ru-RU"/>
        </w:rPr>
      </w:pPr>
      <w:r w:rsidRPr="00131DCF">
        <w:rPr>
          <w:rFonts w:ascii="Times New Roman" w:eastAsia="Times New Roman" w:hAnsi="Times New Roman"/>
          <w:b/>
          <w:sz w:val="24"/>
          <w:szCs w:val="24"/>
          <w:lang w:eastAsia="ru-RU"/>
        </w:rPr>
        <w:t>Документы, представляемые заявителями для участия в аукционе:</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31DCF">
        <w:rPr>
          <w:rFonts w:ascii="Times New Roman" w:eastAsia="Times New Roman" w:hAnsi="Times New Roman"/>
          <w:bCs/>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31DCF">
        <w:rPr>
          <w:rFonts w:ascii="Times New Roman" w:eastAsia="Times New Roman" w:hAnsi="Times New Roman"/>
          <w:bCs/>
          <w:sz w:val="24"/>
          <w:szCs w:val="24"/>
          <w:lang w:eastAsia="ru-RU"/>
        </w:rPr>
        <w:t>2) копии документов, удостоверяющих личность заявителя (для граждан)</w:t>
      </w:r>
      <w:r w:rsidRPr="00131DCF">
        <w:rPr>
          <w:rFonts w:ascii="Times New Roman" w:eastAsia="Times New Roman" w:hAnsi="Times New Roman"/>
          <w:sz w:val="20"/>
          <w:szCs w:val="20"/>
          <w:lang w:eastAsia="ru-RU"/>
        </w:rPr>
        <w:t xml:space="preserve"> </w:t>
      </w:r>
      <w:r w:rsidRPr="00131DCF">
        <w:rPr>
          <w:rFonts w:ascii="Times New Roman" w:eastAsia="Times New Roman" w:hAnsi="Times New Roman"/>
          <w:sz w:val="24"/>
          <w:szCs w:val="24"/>
          <w:lang w:eastAsia="ru-RU"/>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31DCF">
        <w:rPr>
          <w:rFonts w:ascii="Times New Roman" w:eastAsia="Times New Roman" w:hAnsi="Times New Roman"/>
          <w:bCs/>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31DCF">
        <w:rPr>
          <w:rFonts w:ascii="Times New Roman" w:eastAsia="Times New Roman" w:hAnsi="Times New Roman"/>
          <w:bCs/>
          <w:sz w:val="24"/>
          <w:szCs w:val="24"/>
          <w:lang w:eastAsia="ru-RU"/>
        </w:rPr>
        <w:t xml:space="preserve"> 4) документы, подтверждающие внесение задатка.</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31DCF">
        <w:rPr>
          <w:rFonts w:ascii="Times New Roman" w:eastAsia="Times New Roman" w:hAnsi="Times New Roman"/>
          <w:bCs/>
          <w:sz w:val="24"/>
          <w:szCs w:val="24"/>
          <w:lang w:eastAsia="ru-RU"/>
        </w:rPr>
        <w:t>Представление документов, подтверждающих внесение задатка, признается заключением соглашения о задатке.</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Заявка составляется в 2 экземплярах, один из которых остается у организатора торгов, другой – у претендента.</w:t>
      </w:r>
    </w:p>
    <w:p w:rsidR="00131DCF" w:rsidRPr="00131DCF" w:rsidRDefault="00131DCF" w:rsidP="00131DCF">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31DCF">
        <w:rPr>
          <w:rFonts w:ascii="Times New Roman" w:hAnsi="Times New Roman"/>
          <w:bCs/>
          <w:sz w:val="24"/>
          <w:szCs w:val="24"/>
          <w:lang w:eastAsia="ru-RU"/>
        </w:rPr>
        <w:t>Порядок  приема заявок:</w:t>
      </w:r>
    </w:p>
    <w:p w:rsidR="00131DCF" w:rsidRPr="00131DCF" w:rsidRDefault="00131DCF" w:rsidP="00131DC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1DCF">
        <w:rPr>
          <w:rFonts w:ascii="Times New Roman" w:hAnsi="Times New Roman"/>
          <w:sz w:val="24"/>
          <w:szCs w:val="24"/>
          <w:lang w:eastAsia="ru-RU"/>
        </w:rPr>
        <w:t>Один заявитель имеет право подать только одну заявку.</w:t>
      </w:r>
    </w:p>
    <w:p w:rsidR="00131DCF" w:rsidRPr="00131DCF" w:rsidRDefault="00131DCF" w:rsidP="00131DC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1DCF">
        <w:rPr>
          <w:rFonts w:ascii="Times New Roman" w:hAnsi="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1DCF" w:rsidRPr="00131DCF" w:rsidRDefault="00131DCF" w:rsidP="00131DCF">
      <w:pPr>
        <w:widowControl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b/>
          <w:sz w:val="24"/>
          <w:szCs w:val="24"/>
          <w:lang w:eastAsia="ru-RU"/>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(26.05.2022г</w:t>
      </w:r>
      <w:r w:rsidRPr="00131DCF">
        <w:rPr>
          <w:rFonts w:ascii="Times New Roman" w:eastAsia="Times New Roman" w:hAnsi="Times New Roman"/>
          <w:sz w:val="24"/>
          <w:szCs w:val="24"/>
          <w:lang w:eastAsia="ru-RU"/>
        </w:rPr>
        <w:t>.</w:t>
      </w:r>
      <w:r w:rsidRPr="00131DCF">
        <w:rPr>
          <w:rFonts w:ascii="Times New Roman" w:eastAsia="Times New Roman" w:hAnsi="Times New Roman"/>
          <w:b/>
          <w:sz w:val="24"/>
          <w:szCs w:val="24"/>
          <w:lang w:eastAsia="ru-RU"/>
        </w:rPr>
        <w:t xml:space="preserve">)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131DCF">
        <w:rPr>
          <w:rFonts w:ascii="Times New Roman" w:eastAsia="Times New Roman" w:hAnsi="Times New Roman"/>
          <w:sz w:val="24"/>
          <w:szCs w:val="24"/>
          <w:lang w:eastAsia="ru-RU"/>
        </w:rPr>
        <w:t xml:space="preserve">Банк получателя: ОТДЕЛЕНИЕ БРЯНСК БАНКА РОССИИ//УФК по Брянской области г. Брянск, БИК: 011501101, номер счета банка получателя/кор.счет: 40102810245370000019, ИНН:   3250059309  КПП: 325701001, номер счета получателя/р/счет: 03222643150000002700, л/с 05824004820, ОКТМО:  15701000. Назначение платежа – задаток за участие в аукционе (кадастровый номер земельного участка). </w:t>
      </w:r>
    </w:p>
    <w:p w:rsidR="00131DCF" w:rsidRPr="00131DCF" w:rsidRDefault="00131DCF" w:rsidP="00131DCF">
      <w:pPr>
        <w:widowControl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lastRenderedPageBreak/>
        <w:t>Исполнение обязанности по внесению суммы задатка третьими лицами не допускается.</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31DCF" w:rsidRPr="00131DCF" w:rsidRDefault="00131DCF" w:rsidP="00131DCF">
      <w:pPr>
        <w:widowControl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131DCF" w:rsidRPr="00131DCF" w:rsidRDefault="00131DCF" w:rsidP="00131DCF">
      <w:pPr>
        <w:widowControl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задаток засчитывается в счет оплаты цены земельного участка.</w:t>
      </w:r>
    </w:p>
    <w:p w:rsidR="00131DCF" w:rsidRPr="00131DCF" w:rsidRDefault="00131DCF" w:rsidP="00131DCF">
      <w:pPr>
        <w:widowControl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Задатки, внесенные этими лицами, не заключившими в установленном законодательством порядке договора купли - продажи земельного участка в следствии уклонения от заключения договоров, не возвращаются.</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b/>
          <w:sz w:val="24"/>
          <w:szCs w:val="24"/>
          <w:lang w:eastAsia="ru-RU"/>
        </w:rPr>
        <w:t>Дата и время рассмотрения заявок</w:t>
      </w:r>
      <w:r w:rsidRPr="00131DCF">
        <w:rPr>
          <w:rFonts w:ascii="Times New Roman" w:eastAsia="Times New Roman" w:hAnsi="Times New Roman"/>
          <w:sz w:val="24"/>
          <w:szCs w:val="24"/>
          <w:lang w:eastAsia="ru-RU"/>
        </w:rPr>
        <w:t>:</w:t>
      </w:r>
      <w:r w:rsidRPr="00131DCF">
        <w:rPr>
          <w:rFonts w:ascii="Times New Roman" w:eastAsia="Times New Roman" w:hAnsi="Times New Roman"/>
          <w:b/>
          <w:sz w:val="24"/>
          <w:szCs w:val="24"/>
          <w:lang w:eastAsia="ru-RU"/>
        </w:rPr>
        <w:t xml:space="preserve"> 26.05.2022г</w:t>
      </w:r>
      <w:r w:rsidRPr="00131DCF">
        <w:rPr>
          <w:rFonts w:ascii="Times New Roman" w:eastAsia="Times New Roman" w:hAnsi="Times New Roman"/>
          <w:sz w:val="24"/>
          <w:szCs w:val="24"/>
          <w:lang w:eastAsia="ru-RU"/>
        </w:rPr>
        <w:t>.</w:t>
      </w:r>
      <w:r w:rsidRPr="00131DCF">
        <w:rPr>
          <w:rFonts w:ascii="Times New Roman" w:eastAsia="Times New Roman" w:hAnsi="Times New Roman"/>
          <w:b/>
          <w:sz w:val="24"/>
          <w:szCs w:val="24"/>
          <w:lang w:eastAsia="ru-RU"/>
        </w:rPr>
        <w:t>,</w:t>
      </w:r>
      <w:r w:rsidRPr="00131DCF">
        <w:rPr>
          <w:rFonts w:ascii="Times New Roman" w:eastAsia="Times New Roman" w:hAnsi="Times New Roman"/>
          <w:sz w:val="24"/>
          <w:szCs w:val="24"/>
          <w:lang w:eastAsia="ru-RU"/>
        </w:rPr>
        <w:t xml:space="preserve"> по адресу: г. Брянск, бульвар Гагарина, д.25, 2-й этаж, каб. 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1" w:name="Par0"/>
      <w:bookmarkEnd w:id="1"/>
      <w:r w:rsidRPr="00131DCF">
        <w:rPr>
          <w:rFonts w:ascii="Times New Roman" w:eastAsia="Times New Roman" w:hAnsi="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1DCF" w:rsidRPr="00131DCF" w:rsidRDefault="00131DCF" w:rsidP="00131DC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1DCF">
        <w:rPr>
          <w:rFonts w:ascii="Times New Roman" w:hAnsi="Times New Roman"/>
          <w:sz w:val="24"/>
          <w:szCs w:val="24"/>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31DCF" w:rsidRPr="00131DCF" w:rsidRDefault="00131DCF" w:rsidP="00131DCF">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2" w:name="Par1006"/>
      <w:bookmarkEnd w:id="2"/>
      <w:r w:rsidRPr="00131DCF">
        <w:rPr>
          <w:rFonts w:ascii="Times New Roman" w:hAnsi="Times New Roman"/>
          <w:sz w:val="24"/>
          <w:szCs w:val="24"/>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131DCF" w:rsidRPr="00131DCF" w:rsidRDefault="00131DCF" w:rsidP="00131DCF">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3" w:name="Par1007"/>
      <w:bookmarkEnd w:id="3"/>
      <w:r w:rsidRPr="00131DCF">
        <w:rPr>
          <w:rFonts w:ascii="Times New Roman" w:hAnsi="Times New Roman"/>
          <w:sz w:val="24"/>
          <w:szCs w:val="24"/>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131DCF" w:rsidRPr="00131DCF" w:rsidRDefault="00131DCF" w:rsidP="00131DC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1DCF">
        <w:rPr>
          <w:rFonts w:ascii="Times New Roman" w:hAnsi="Times New Roman"/>
          <w:sz w:val="24"/>
          <w:szCs w:val="24"/>
          <w:lang w:eastAsia="ru-RU"/>
        </w:rPr>
        <w:t>Порядок проведения аукциона:</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lastRenderedPageBreak/>
        <w:t>а) аукцион ведет аукционист;</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 xml:space="preserve">д) при отсутствии участников аукциона, готовых заключить договор купли-продажи в соответствии с названной ценой,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е) по завершении аукциона аукционист объявляет цену земельного участка и номер карточки победителя аукциона.</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3-й этаж, каб. 301 (зал заседаний).</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Организатор аукциона объявляет о принятом решении в месте и в день проведения аукциона.</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31DCF" w:rsidRPr="00131DCF" w:rsidRDefault="00131DCF" w:rsidP="00131DCF">
      <w:pPr>
        <w:widowControl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Организатор аукциона вправе отказаться от проведения аукциона не позднее, чем за три дня до дня проведения аукциона.</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Заявитель не допускается к участию в аукционе в следующих случаях:</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1) непредставление необходимых для участия в аукционе документов или представление недостоверных сведений;</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2) непоступление задатка на дату рассмотрения заявок на участие в аукционе;</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1DCF" w:rsidRPr="00131DCF" w:rsidRDefault="00131DCF" w:rsidP="00131DC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lastRenderedPageBreak/>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Оплата цены земельных участков, определенной на аукционах, осуществляется по следующим реквизитам:</w:t>
      </w:r>
    </w:p>
    <w:p w:rsidR="00131DCF" w:rsidRPr="00131DCF" w:rsidRDefault="00131DCF" w:rsidP="00131DCF">
      <w:pPr>
        <w:suppressAutoHyphens/>
        <w:autoSpaceDE w:val="0"/>
        <w:spacing w:after="0" w:line="240" w:lineRule="auto"/>
        <w:ind w:firstLine="567"/>
        <w:jc w:val="both"/>
        <w:rPr>
          <w:rFonts w:ascii="Times New Roman" w:eastAsia="Times New Roman" w:hAnsi="Times New Roman"/>
          <w:sz w:val="24"/>
          <w:szCs w:val="24"/>
          <w:lang w:eastAsia="zh-CN"/>
        </w:rPr>
      </w:pPr>
      <w:r w:rsidRPr="00131DCF">
        <w:rPr>
          <w:rFonts w:ascii="Times New Roman" w:eastAsia="Times New Roman" w:hAnsi="Times New Roman"/>
          <w:sz w:val="24"/>
          <w:szCs w:val="24"/>
          <w:lang w:eastAsia="zh-CN"/>
        </w:rPr>
        <w:t>Банк получателя: ОТДЕЛЕНИЕ БРЯНСК БАНКА РОССИИ//УФК по Брянской области г. Брянск</w:t>
      </w:r>
    </w:p>
    <w:p w:rsidR="00131DCF" w:rsidRPr="00131DCF" w:rsidRDefault="00131DCF" w:rsidP="00131DCF">
      <w:pPr>
        <w:suppressAutoHyphens/>
        <w:autoSpaceDE w:val="0"/>
        <w:spacing w:after="0" w:line="240" w:lineRule="auto"/>
        <w:ind w:firstLine="567"/>
        <w:jc w:val="both"/>
        <w:rPr>
          <w:rFonts w:ascii="Times New Roman" w:eastAsia="Times New Roman" w:hAnsi="Times New Roman"/>
          <w:sz w:val="24"/>
          <w:szCs w:val="24"/>
          <w:lang w:eastAsia="zh-CN"/>
        </w:rPr>
      </w:pPr>
      <w:r w:rsidRPr="00131DCF">
        <w:rPr>
          <w:rFonts w:ascii="Times New Roman" w:eastAsia="Times New Roman" w:hAnsi="Times New Roman"/>
          <w:sz w:val="24"/>
          <w:szCs w:val="24"/>
          <w:lang w:eastAsia="zh-CN"/>
        </w:rPr>
        <w:t>БИК: 011501101</w:t>
      </w:r>
    </w:p>
    <w:p w:rsidR="00131DCF" w:rsidRPr="00131DCF" w:rsidRDefault="00131DCF" w:rsidP="00131DCF">
      <w:pPr>
        <w:suppressAutoHyphens/>
        <w:autoSpaceDE w:val="0"/>
        <w:spacing w:after="0" w:line="240" w:lineRule="auto"/>
        <w:ind w:firstLine="567"/>
        <w:jc w:val="both"/>
        <w:rPr>
          <w:rFonts w:ascii="Times New Roman" w:eastAsia="Times New Roman" w:hAnsi="Times New Roman"/>
          <w:sz w:val="24"/>
          <w:szCs w:val="24"/>
          <w:lang w:eastAsia="zh-CN"/>
        </w:rPr>
      </w:pPr>
      <w:r w:rsidRPr="00131DCF">
        <w:rPr>
          <w:rFonts w:ascii="Times New Roman" w:eastAsia="Times New Roman" w:hAnsi="Times New Roman"/>
          <w:sz w:val="24"/>
          <w:szCs w:val="24"/>
          <w:lang w:eastAsia="zh-CN"/>
        </w:rPr>
        <w:t>Номер счета банка получателя/кор.счет: 40102810245370000019</w:t>
      </w:r>
    </w:p>
    <w:p w:rsidR="00131DCF" w:rsidRPr="00131DCF" w:rsidRDefault="00131DCF" w:rsidP="00131DCF">
      <w:pPr>
        <w:suppressAutoHyphens/>
        <w:autoSpaceDE w:val="0"/>
        <w:spacing w:after="0" w:line="240" w:lineRule="auto"/>
        <w:jc w:val="both"/>
        <w:rPr>
          <w:rFonts w:ascii="Times New Roman" w:eastAsia="Times New Roman" w:hAnsi="Times New Roman"/>
          <w:sz w:val="24"/>
          <w:szCs w:val="24"/>
          <w:lang w:eastAsia="zh-CN"/>
        </w:rPr>
      </w:pPr>
      <w:r w:rsidRPr="00131DCF">
        <w:rPr>
          <w:rFonts w:ascii="Times New Roman" w:eastAsia="Times New Roman" w:hAnsi="Times New Roman"/>
          <w:sz w:val="24"/>
          <w:szCs w:val="24"/>
          <w:lang w:eastAsia="zh-CN"/>
        </w:rPr>
        <w:t xml:space="preserve">         Получатель:</w:t>
      </w:r>
    </w:p>
    <w:p w:rsidR="00131DCF" w:rsidRPr="00131DCF" w:rsidRDefault="00131DCF" w:rsidP="00131DCF">
      <w:pPr>
        <w:suppressAutoHyphens/>
        <w:autoSpaceDE w:val="0"/>
        <w:spacing w:after="0" w:line="240" w:lineRule="auto"/>
        <w:jc w:val="both"/>
        <w:rPr>
          <w:rFonts w:ascii="Times New Roman" w:eastAsia="Times New Roman" w:hAnsi="Times New Roman"/>
          <w:sz w:val="24"/>
          <w:szCs w:val="24"/>
          <w:lang w:eastAsia="zh-CN"/>
        </w:rPr>
      </w:pPr>
      <w:r w:rsidRPr="00131DCF">
        <w:rPr>
          <w:rFonts w:ascii="Times New Roman" w:eastAsia="Times New Roman" w:hAnsi="Times New Roman"/>
          <w:sz w:val="24"/>
          <w:szCs w:val="24"/>
          <w:lang w:eastAsia="zh-CN"/>
        </w:rPr>
        <w:t xml:space="preserve">         УФК по Брянской области (Управление имущественных отношений Брянской области)</w:t>
      </w:r>
    </w:p>
    <w:p w:rsidR="00131DCF" w:rsidRPr="00131DCF" w:rsidRDefault="00131DCF" w:rsidP="00131DCF">
      <w:pPr>
        <w:suppressAutoHyphens/>
        <w:autoSpaceDE w:val="0"/>
        <w:spacing w:after="0" w:line="240" w:lineRule="auto"/>
        <w:jc w:val="both"/>
        <w:rPr>
          <w:rFonts w:ascii="Times New Roman" w:eastAsia="Times New Roman" w:hAnsi="Times New Roman"/>
          <w:sz w:val="24"/>
          <w:szCs w:val="24"/>
          <w:lang w:eastAsia="zh-CN"/>
        </w:rPr>
      </w:pPr>
      <w:r w:rsidRPr="00131DCF">
        <w:rPr>
          <w:rFonts w:ascii="Times New Roman" w:eastAsia="Times New Roman" w:hAnsi="Times New Roman"/>
          <w:sz w:val="24"/>
          <w:szCs w:val="24"/>
          <w:lang w:eastAsia="zh-CN"/>
        </w:rPr>
        <w:t xml:space="preserve">         ИНН:   3250059309  КПП: 325701001</w:t>
      </w:r>
    </w:p>
    <w:p w:rsidR="00131DCF" w:rsidRPr="00131DCF" w:rsidRDefault="00131DCF" w:rsidP="00131DCF">
      <w:pPr>
        <w:autoSpaceDE w:val="0"/>
        <w:autoSpaceDN w:val="0"/>
        <w:adjustRightInd w:val="0"/>
        <w:spacing w:after="0" w:line="240" w:lineRule="auto"/>
        <w:jc w:val="both"/>
        <w:outlineLvl w:val="1"/>
        <w:rPr>
          <w:rFonts w:ascii="Times New Roman" w:eastAsia="Times New Roman" w:hAnsi="Times New Roman"/>
          <w:bCs/>
          <w:sz w:val="24"/>
          <w:szCs w:val="24"/>
          <w:lang w:eastAsia="ru-RU"/>
        </w:rPr>
      </w:pPr>
      <w:r w:rsidRPr="00131DCF">
        <w:rPr>
          <w:rFonts w:ascii="Times New Roman" w:eastAsia="Times New Roman" w:hAnsi="Times New Roman"/>
          <w:sz w:val="24"/>
          <w:szCs w:val="24"/>
          <w:lang w:eastAsia="ru-RU"/>
        </w:rPr>
        <w:t xml:space="preserve">        Номер счета получателя/р/счет</w:t>
      </w:r>
      <w:r w:rsidRPr="00131DCF">
        <w:rPr>
          <w:rFonts w:ascii="Times New Roman" w:eastAsia="Times New Roman" w:hAnsi="Times New Roman"/>
          <w:bCs/>
          <w:sz w:val="24"/>
          <w:szCs w:val="24"/>
          <w:lang w:eastAsia="ru-RU"/>
        </w:rPr>
        <w:t>:  03100643000000012700;</w:t>
      </w:r>
    </w:p>
    <w:p w:rsidR="00131DCF" w:rsidRPr="00131DCF" w:rsidRDefault="00131DCF" w:rsidP="00131DCF">
      <w:pPr>
        <w:autoSpaceDE w:val="0"/>
        <w:autoSpaceDN w:val="0"/>
        <w:adjustRightInd w:val="0"/>
        <w:spacing w:after="0" w:line="240" w:lineRule="auto"/>
        <w:jc w:val="both"/>
        <w:outlineLvl w:val="1"/>
        <w:rPr>
          <w:rFonts w:ascii="Times New Roman" w:eastAsia="Times New Roman" w:hAnsi="Times New Roman"/>
          <w:bCs/>
          <w:sz w:val="24"/>
          <w:szCs w:val="24"/>
          <w:lang w:eastAsia="ru-RU"/>
        </w:rPr>
      </w:pPr>
      <w:r w:rsidRPr="00131DCF">
        <w:rPr>
          <w:rFonts w:ascii="Times New Roman" w:eastAsia="Times New Roman" w:hAnsi="Times New Roman"/>
          <w:bCs/>
          <w:sz w:val="24"/>
          <w:szCs w:val="24"/>
          <w:lang w:eastAsia="ru-RU"/>
        </w:rPr>
        <w:t xml:space="preserve">        ОКТМО: 15701000 </w:t>
      </w:r>
    </w:p>
    <w:p w:rsidR="00131DCF" w:rsidRPr="00131DCF" w:rsidRDefault="00131DCF" w:rsidP="00131DCF">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 xml:space="preserve">        КБК 82411406022020000430 .</w:t>
      </w:r>
    </w:p>
    <w:p w:rsidR="00131DCF" w:rsidRPr="00131DCF" w:rsidRDefault="00131DCF" w:rsidP="00131DCF">
      <w:pPr>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Осмотр земельных участков на местности проводится претендентами самостоятельно.</w:t>
      </w:r>
    </w:p>
    <w:p w:rsidR="00131DCF" w:rsidRPr="00131DCF" w:rsidRDefault="00131DCF" w:rsidP="00131DCF">
      <w:pPr>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 xml:space="preserve">         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 214 (отдел торгов  и неналоговых доходов), тел. 66-55-67.</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Все вопросы, касающиеся проведения аукционов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 xml:space="preserve">Проекты договоров купли-продажи земельных участков, форма заявки размещены на </w:t>
      </w:r>
      <w:r w:rsidRPr="00131DCF">
        <w:rPr>
          <w:rFonts w:ascii="Times New Roman" w:eastAsia="Times New Roman" w:hAnsi="Times New Roman"/>
          <w:color w:val="000000"/>
          <w:sz w:val="24"/>
          <w:szCs w:val="24"/>
          <w:lang w:eastAsia="ru-RU"/>
        </w:rPr>
        <w:t xml:space="preserve"> официальном сайте торгов РФ</w:t>
      </w:r>
      <w:r w:rsidRPr="00131DCF">
        <w:rPr>
          <w:rFonts w:ascii="Times New Roman" w:eastAsia="Times New Roman" w:hAnsi="Times New Roman"/>
          <w:color w:val="FF0000"/>
          <w:sz w:val="24"/>
          <w:szCs w:val="24"/>
          <w:lang w:eastAsia="ru-RU"/>
        </w:rPr>
        <w:t xml:space="preserve"> </w:t>
      </w:r>
      <w:hyperlink r:id="rId8" w:history="1">
        <w:r w:rsidRPr="00131DCF">
          <w:rPr>
            <w:rFonts w:ascii="Times New Roman" w:eastAsia="Times New Roman" w:hAnsi="Times New Roman"/>
            <w:color w:val="0000FF"/>
            <w:sz w:val="24"/>
            <w:szCs w:val="24"/>
            <w:u w:val="single"/>
            <w:lang w:val="en-US" w:eastAsia="ru-RU"/>
          </w:rPr>
          <w:t>www</w:t>
        </w:r>
        <w:r w:rsidRPr="00131DCF">
          <w:rPr>
            <w:rFonts w:ascii="Times New Roman" w:eastAsia="Times New Roman" w:hAnsi="Times New Roman"/>
            <w:color w:val="0000FF"/>
            <w:sz w:val="24"/>
            <w:szCs w:val="24"/>
            <w:u w:val="single"/>
            <w:lang w:eastAsia="ru-RU"/>
          </w:rPr>
          <w:t>.</w:t>
        </w:r>
        <w:r w:rsidRPr="00131DCF">
          <w:rPr>
            <w:rFonts w:ascii="Times New Roman" w:eastAsia="Times New Roman" w:hAnsi="Times New Roman"/>
            <w:color w:val="0000FF"/>
            <w:sz w:val="24"/>
            <w:szCs w:val="24"/>
            <w:u w:val="single"/>
            <w:lang w:val="en-US" w:eastAsia="ru-RU"/>
          </w:rPr>
          <w:t>torgi</w:t>
        </w:r>
        <w:r w:rsidRPr="00131DCF">
          <w:rPr>
            <w:rFonts w:ascii="Times New Roman" w:eastAsia="Times New Roman" w:hAnsi="Times New Roman"/>
            <w:color w:val="0000FF"/>
            <w:sz w:val="24"/>
            <w:szCs w:val="24"/>
            <w:u w:val="single"/>
            <w:lang w:eastAsia="ru-RU"/>
          </w:rPr>
          <w:t>.</w:t>
        </w:r>
        <w:r w:rsidRPr="00131DCF">
          <w:rPr>
            <w:rFonts w:ascii="Times New Roman" w:eastAsia="Times New Roman" w:hAnsi="Times New Roman"/>
            <w:color w:val="0000FF"/>
            <w:sz w:val="24"/>
            <w:szCs w:val="24"/>
            <w:u w:val="single"/>
            <w:lang w:val="en-US" w:eastAsia="ru-RU"/>
          </w:rPr>
          <w:t>gov</w:t>
        </w:r>
        <w:r w:rsidRPr="00131DCF">
          <w:rPr>
            <w:rFonts w:ascii="Times New Roman" w:eastAsia="Times New Roman" w:hAnsi="Times New Roman"/>
            <w:color w:val="0000FF"/>
            <w:sz w:val="24"/>
            <w:szCs w:val="24"/>
            <w:u w:val="single"/>
            <w:lang w:eastAsia="ru-RU"/>
          </w:rPr>
          <w:t>.</w:t>
        </w:r>
        <w:r w:rsidRPr="00131DCF">
          <w:rPr>
            <w:rFonts w:ascii="Times New Roman" w:eastAsia="Times New Roman" w:hAnsi="Times New Roman"/>
            <w:color w:val="0000FF"/>
            <w:sz w:val="24"/>
            <w:szCs w:val="24"/>
            <w:u w:val="single"/>
            <w:lang w:val="en-US" w:eastAsia="ru-RU"/>
          </w:rPr>
          <w:t>ru</w:t>
        </w:r>
      </w:hyperlink>
      <w:r w:rsidRPr="00131DCF">
        <w:rPr>
          <w:rFonts w:ascii="Times New Roman" w:eastAsia="Times New Roman" w:hAnsi="Times New Roman"/>
          <w:color w:val="C00000"/>
          <w:sz w:val="24"/>
          <w:szCs w:val="24"/>
          <w:u w:val="single"/>
          <w:lang w:eastAsia="ru-RU"/>
        </w:rPr>
        <w:t>,</w:t>
      </w:r>
      <w:r w:rsidRPr="00131DCF">
        <w:rPr>
          <w:rFonts w:ascii="Times New Roman" w:eastAsia="Times New Roman" w:hAnsi="Times New Roman"/>
          <w:sz w:val="24"/>
          <w:szCs w:val="24"/>
          <w:lang w:eastAsia="ru-RU"/>
        </w:rPr>
        <w:t xml:space="preserve"> на сайте организатора аукционов  – </w:t>
      </w:r>
      <w:hyperlink r:id="rId9" w:history="1">
        <w:r w:rsidRPr="00131DCF">
          <w:rPr>
            <w:rFonts w:ascii="Times New Roman" w:eastAsia="Times New Roman" w:hAnsi="Times New Roman"/>
            <w:color w:val="0000FF"/>
            <w:sz w:val="24"/>
            <w:szCs w:val="24"/>
            <w:u w:val="single"/>
            <w:lang w:val="en-US" w:eastAsia="ru-RU"/>
          </w:rPr>
          <w:t>www</w:t>
        </w:r>
        <w:r w:rsidRPr="00131DCF">
          <w:rPr>
            <w:rFonts w:ascii="Times New Roman" w:eastAsia="Times New Roman" w:hAnsi="Times New Roman"/>
            <w:color w:val="0000FF"/>
            <w:sz w:val="24"/>
            <w:szCs w:val="24"/>
            <w:u w:val="single"/>
            <w:lang w:eastAsia="ru-RU"/>
          </w:rPr>
          <w:t>.</w:t>
        </w:r>
        <w:r w:rsidRPr="00131DCF">
          <w:rPr>
            <w:rFonts w:ascii="Times New Roman" w:eastAsia="Times New Roman" w:hAnsi="Times New Roman"/>
            <w:color w:val="0000FF"/>
            <w:sz w:val="24"/>
            <w:szCs w:val="24"/>
            <w:u w:val="single"/>
            <w:lang w:val="en-US" w:eastAsia="ru-RU"/>
          </w:rPr>
          <w:t>uprio</w:t>
        </w:r>
        <w:r w:rsidRPr="00131DCF">
          <w:rPr>
            <w:rFonts w:ascii="Times New Roman" w:eastAsia="Times New Roman" w:hAnsi="Times New Roman"/>
            <w:color w:val="0000FF"/>
            <w:sz w:val="24"/>
            <w:szCs w:val="24"/>
            <w:u w:val="single"/>
            <w:lang w:eastAsia="ru-RU"/>
          </w:rPr>
          <w:t>.</w:t>
        </w:r>
        <w:r w:rsidRPr="00131DCF">
          <w:rPr>
            <w:rFonts w:ascii="Times New Roman" w:eastAsia="Times New Roman" w:hAnsi="Times New Roman"/>
            <w:color w:val="0000FF"/>
            <w:sz w:val="24"/>
            <w:szCs w:val="24"/>
            <w:u w:val="single"/>
            <w:lang w:val="en-US" w:eastAsia="ru-RU"/>
          </w:rPr>
          <w:t>ru</w:t>
        </w:r>
      </w:hyperlink>
      <w:r w:rsidRPr="00131DCF">
        <w:rPr>
          <w:rFonts w:ascii="Times New Roman" w:eastAsia="Times New Roman" w:hAnsi="Times New Roman"/>
          <w:sz w:val="24"/>
          <w:szCs w:val="24"/>
          <w:lang w:eastAsia="ru-RU"/>
        </w:rPr>
        <w:t xml:space="preserve">. </w:t>
      </w:r>
    </w:p>
    <w:p w:rsidR="00131DCF" w:rsidRPr="00131DCF" w:rsidRDefault="00131DCF" w:rsidP="00131DCF">
      <w:pPr>
        <w:spacing w:after="0" w:line="240" w:lineRule="auto"/>
        <w:ind w:firstLine="709"/>
        <w:jc w:val="both"/>
        <w:rPr>
          <w:rFonts w:ascii="Times New Roman" w:eastAsia="Times New Roman" w:hAnsi="Times New Roman"/>
          <w:sz w:val="24"/>
          <w:szCs w:val="24"/>
          <w:lang w:eastAsia="ru-RU"/>
        </w:rPr>
      </w:pPr>
    </w:p>
    <w:p w:rsidR="00131DCF" w:rsidRPr="00131DCF" w:rsidRDefault="00131DCF" w:rsidP="00131DCF">
      <w:pPr>
        <w:spacing w:after="0" w:line="240" w:lineRule="auto"/>
        <w:jc w:val="both"/>
        <w:rPr>
          <w:rFonts w:ascii="Times New Roman" w:eastAsia="Times New Roman" w:hAnsi="Times New Roman"/>
          <w:sz w:val="16"/>
          <w:szCs w:val="16"/>
          <w:lang w:eastAsia="ru-RU"/>
        </w:rPr>
      </w:pPr>
    </w:p>
    <w:p w:rsidR="00131DCF" w:rsidRPr="00131DCF" w:rsidRDefault="00131DCF" w:rsidP="00131DCF">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1DCF">
        <w:rPr>
          <w:rFonts w:ascii="Times New Roman" w:eastAsia="Times New Roman" w:hAnsi="Times New Roman"/>
          <w:b/>
          <w:bCs/>
          <w:sz w:val="24"/>
          <w:szCs w:val="24"/>
          <w:lang w:eastAsia="ru-RU"/>
        </w:rPr>
        <w:t>ЗАЯВКА</w:t>
      </w:r>
    </w:p>
    <w:p w:rsidR="00131DCF" w:rsidRPr="00131DCF" w:rsidRDefault="00131DCF" w:rsidP="00131DCF">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1DCF">
        <w:rPr>
          <w:rFonts w:ascii="Times New Roman" w:eastAsia="Times New Roman" w:hAnsi="Times New Roman"/>
          <w:b/>
          <w:bCs/>
          <w:sz w:val="24"/>
          <w:szCs w:val="24"/>
          <w:lang w:eastAsia="ru-RU"/>
        </w:rPr>
        <w:t>НА УЧАСТИЕ В АУКЦИОНЕ</w:t>
      </w:r>
    </w:p>
    <w:p w:rsidR="00131DCF" w:rsidRPr="00131DCF" w:rsidRDefault="00131DCF" w:rsidP="00131DCF">
      <w:pPr>
        <w:autoSpaceDE w:val="0"/>
        <w:autoSpaceDN w:val="0"/>
        <w:adjustRightInd w:val="0"/>
        <w:spacing w:after="0" w:line="240" w:lineRule="auto"/>
        <w:jc w:val="center"/>
        <w:rPr>
          <w:rFonts w:ascii="Times New Roman" w:eastAsia="Times New Roman" w:hAnsi="Times New Roman"/>
          <w:b/>
          <w:bCs/>
          <w:sz w:val="24"/>
          <w:szCs w:val="24"/>
          <w:lang w:eastAsia="ru-RU"/>
        </w:rPr>
      </w:pPr>
    </w:p>
    <w:p w:rsidR="00131DCF" w:rsidRPr="00131DCF" w:rsidRDefault="00131DCF" w:rsidP="00131DCF">
      <w:pPr>
        <w:autoSpaceDE w:val="0"/>
        <w:autoSpaceDN w:val="0"/>
        <w:adjustRightInd w:val="0"/>
        <w:spacing w:after="0" w:line="240" w:lineRule="auto"/>
        <w:jc w:val="center"/>
        <w:rPr>
          <w:rFonts w:ascii="Times New Roman" w:eastAsia="Times New Roman" w:hAnsi="Times New Roman"/>
          <w:b/>
          <w:bCs/>
          <w:sz w:val="24"/>
          <w:szCs w:val="24"/>
          <w:lang w:eastAsia="ru-RU"/>
        </w:rPr>
      </w:pPr>
    </w:p>
    <w:p w:rsidR="00131DCF" w:rsidRPr="00131DCF" w:rsidRDefault="00131DCF" w:rsidP="00131DCF">
      <w:pPr>
        <w:autoSpaceDE w:val="0"/>
        <w:autoSpaceDN w:val="0"/>
        <w:adjustRightInd w:val="0"/>
        <w:spacing w:after="0" w:line="240" w:lineRule="auto"/>
        <w:rPr>
          <w:rFonts w:ascii="Times New Roman" w:eastAsia="Times New Roman" w:hAnsi="Times New Roman"/>
          <w:b/>
          <w:bCs/>
          <w:sz w:val="24"/>
          <w:szCs w:val="24"/>
          <w:lang w:eastAsia="ru-RU"/>
        </w:rPr>
      </w:pPr>
      <w:r w:rsidRPr="00131DCF">
        <w:rPr>
          <w:rFonts w:ascii="Times New Roman" w:eastAsia="Times New Roman" w:hAnsi="Times New Roman"/>
          <w:b/>
          <w:bCs/>
          <w:sz w:val="24"/>
          <w:szCs w:val="24"/>
          <w:lang w:eastAsia="ru-RU"/>
        </w:rPr>
        <w:t>_____________________________________________________________________________</w:t>
      </w:r>
    </w:p>
    <w:p w:rsidR="00131DCF" w:rsidRPr="00131DCF" w:rsidRDefault="00131DCF" w:rsidP="00131DCF">
      <w:pPr>
        <w:autoSpaceDE w:val="0"/>
        <w:autoSpaceDN w:val="0"/>
        <w:adjustRightInd w:val="0"/>
        <w:spacing w:after="0" w:line="240" w:lineRule="auto"/>
        <w:jc w:val="center"/>
        <w:rPr>
          <w:rFonts w:ascii="Times New Roman" w:eastAsia="Times New Roman" w:hAnsi="Times New Roman"/>
          <w:sz w:val="20"/>
          <w:szCs w:val="20"/>
          <w:lang w:eastAsia="ru-RU"/>
        </w:rPr>
      </w:pPr>
      <w:r w:rsidRPr="00131DCF">
        <w:rPr>
          <w:rFonts w:ascii="Times New Roman" w:eastAsia="Times New Roman" w:hAnsi="Times New Roman"/>
          <w:sz w:val="20"/>
          <w:szCs w:val="20"/>
          <w:lang w:eastAsia="ru-RU"/>
        </w:rPr>
        <w:t>(наименование, фирменное наименование, адрес, реквизиты, телефон – для  юридического лица;</w:t>
      </w:r>
    </w:p>
    <w:p w:rsidR="00131DCF" w:rsidRPr="00131DCF" w:rsidRDefault="00131DCF" w:rsidP="00131DCF">
      <w:pPr>
        <w:autoSpaceDE w:val="0"/>
        <w:autoSpaceDN w:val="0"/>
        <w:adjustRightInd w:val="0"/>
        <w:spacing w:after="0" w:line="240" w:lineRule="auto"/>
        <w:jc w:val="center"/>
        <w:rPr>
          <w:rFonts w:ascii="Times New Roman" w:eastAsia="Times New Roman" w:hAnsi="Times New Roman"/>
          <w:sz w:val="20"/>
          <w:szCs w:val="20"/>
          <w:lang w:eastAsia="ru-RU"/>
        </w:rPr>
      </w:pPr>
      <w:r w:rsidRPr="00131DCF">
        <w:rPr>
          <w:rFonts w:ascii="Times New Roman" w:eastAsia="Times New Roman" w:hAnsi="Times New Roman"/>
          <w:sz w:val="20"/>
          <w:szCs w:val="20"/>
          <w:lang w:eastAsia="ru-RU"/>
        </w:rPr>
        <w:t xml:space="preserve"> фамилия, имя, отчество, паспортные данные, адрес регистрации, телефон, банковские реквизиты, ИНН – для  физического лица),</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в лице __________________________________________________________________________,</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0"/>
          <w:szCs w:val="20"/>
          <w:lang w:eastAsia="ru-RU"/>
        </w:rPr>
      </w:pPr>
      <w:r w:rsidRPr="00131DCF">
        <w:rPr>
          <w:rFonts w:ascii="Times New Roman" w:eastAsia="Times New Roman" w:hAnsi="Times New Roman"/>
          <w:sz w:val="20"/>
          <w:szCs w:val="20"/>
          <w:lang w:eastAsia="ru-RU"/>
        </w:rPr>
        <w:t xml:space="preserve">                                     (фамилия, имя, отчество, должность для представителя юридического лица)</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 кадастровый № __________________________, площадью ____________</w:t>
      </w:r>
      <w:r w:rsidRPr="00131DCF">
        <w:rPr>
          <w:rFonts w:ascii="Times New Roman" w:eastAsia="Times New Roman" w:hAnsi="Times New Roman"/>
          <w:b/>
          <w:bCs/>
          <w:sz w:val="24"/>
          <w:szCs w:val="24"/>
          <w:lang w:eastAsia="ru-RU"/>
        </w:rPr>
        <w:t xml:space="preserve"> </w:t>
      </w:r>
      <w:r w:rsidRPr="00131DCF">
        <w:rPr>
          <w:rFonts w:ascii="Times New Roman" w:eastAsia="Times New Roman" w:hAnsi="Times New Roman"/>
          <w:sz w:val="24"/>
          <w:szCs w:val="24"/>
          <w:lang w:eastAsia="ru-RU"/>
        </w:rPr>
        <w:t>кв.м., разрешенное использование –  _____________________ (далее – земельный участок), обязуюсь:</w:t>
      </w:r>
    </w:p>
    <w:p w:rsidR="00131DCF" w:rsidRPr="00131DCF" w:rsidRDefault="00131DCF" w:rsidP="00131DCF">
      <w:pPr>
        <w:widowControl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 xml:space="preserve">Соблюдать условия проведения аукциона, содержащиеся в извещении,   опубликованном __ апреля 2022 года на официальном сайте торгов РФ </w:t>
      </w:r>
      <w:hyperlink r:id="rId10" w:history="1">
        <w:r w:rsidRPr="00131DCF">
          <w:rPr>
            <w:rFonts w:ascii="Times New Roman" w:eastAsia="Times New Roman" w:hAnsi="Times New Roman"/>
            <w:color w:val="0000FF"/>
            <w:sz w:val="24"/>
            <w:szCs w:val="24"/>
            <w:u w:val="single"/>
            <w:lang w:val="en-US" w:eastAsia="ru-RU"/>
          </w:rPr>
          <w:t>www</w:t>
        </w:r>
        <w:r w:rsidRPr="00131DCF">
          <w:rPr>
            <w:rFonts w:ascii="Times New Roman" w:eastAsia="Times New Roman" w:hAnsi="Times New Roman"/>
            <w:color w:val="0000FF"/>
            <w:sz w:val="24"/>
            <w:szCs w:val="24"/>
            <w:u w:val="single"/>
            <w:lang w:eastAsia="ru-RU"/>
          </w:rPr>
          <w:t>.</w:t>
        </w:r>
        <w:r w:rsidRPr="00131DCF">
          <w:rPr>
            <w:rFonts w:ascii="Times New Roman" w:eastAsia="Times New Roman" w:hAnsi="Times New Roman"/>
            <w:color w:val="0000FF"/>
            <w:sz w:val="24"/>
            <w:szCs w:val="24"/>
            <w:u w:val="single"/>
            <w:lang w:val="en-US" w:eastAsia="ru-RU"/>
          </w:rPr>
          <w:t>torgi</w:t>
        </w:r>
        <w:r w:rsidRPr="00131DCF">
          <w:rPr>
            <w:rFonts w:ascii="Times New Roman" w:eastAsia="Times New Roman" w:hAnsi="Times New Roman"/>
            <w:color w:val="0000FF"/>
            <w:sz w:val="24"/>
            <w:szCs w:val="24"/>
            <w:u w:val="single"/>
            <w:lang w:eastAsia="ru-RU"/>
          </w:rPr>
          <w:t>.</w:t>
        </w:r>
        <w:r w:rsidRPr="00131DCF">
          <w:rPr>
            <w:rFonts w:ascii="Times New Roman" w:eastAsia="Times New Roman" w:hAnsi="Times New Roman"/>
            <w:color w:val="0000FF"/>
            <w:sz w:val="24"/>
            <w:szCs w:val="24"/>
            <w:u w:val="single"/>
            <w:lang w:val="en-US" w:eastAsia="ru-RU"/>
          </w:rPr>
          <w:t>gov</w:t>
        </w:r>
        <w:r w:rsidRPr="00131DCF">
          <w:rPr>
            <w:rFonts w:ascii="Times New Roman" w:eastAsia="Times New Roman" w:hAnsi="Times New Roman"/>
            <w:color w:val="0000FF"/>
            <w:sz w:val="24"/>
            <w:szCs w:val="24"/>
            <w:u w:val="single"/>
            <w:lang w:eastAsia="ru-RU"/>
          </w:rPr>
          <w:t>.</w:t>
        </w:r>
        <w:r w:rsidRPr="00131DCF">
          <w:rPr>
            <w:rFonts w:ascii="Times New Roman" w:eastAsia="Times New Roman" w:hAnsi="Times New Roman"/>
            <w:color w:val="0000FF"/>
            <w:sz w:val="24"/>
            <w:szCs w:val="24"/>
            <w:u w:val="single"/>
            <w:lang w:val="en-US" w:eastAsia="ru-RU"/>
          </w:rPr>
          <w:t>ru</w:t>
        </w:r>
      </w:hyperlink>
      <w:r w:rsidRPr="00131DCF">
        <w:rPr>
          <w:rFonts w:ascii="Times New Roman" w:eastAsia="Times New Roman" w:hAnsi="Times New Roman"/>
          <w:color w:val="C00000"/>
          <w:sz w:val="24"/>
          <w:szCs w:val="24"/>
          <w:u w:val="single"/>
          <w:lang w:eastAsia="ru-RU"/>
        </w:rPr>
        <w:t xml:space="preserve"> </w:t>
      </w:r>
      <w:r w:rsidRPr="00131DCF">
        <w:rPr>
          <w:rFonts w:ascii="Times New Roman" w:eastAsia="Times New Roman" w:hAnsi="Times New Roman"/>
          <w:sz w:val="24"/>
          <w:szCs w:val="24"/>
          <w:lang w:eastAsia="ru-RU"/>
        </w:rPr>
        <w:t xml:space="preserve"> на сайте Организатора аукциона – </w:t>
      </w:r>
      <w:hyperlink r:id="rId11" w:history="1">
        <w:r w:rsidRPr="00131DCF">
          <w:rPr>
            <w:rFonts w:ascii="Times New Roman" w:eastAsia="Times New Roman" w:hAnsi="Times New Roman"/>
            <w:color w:val="0000FF"/>
            <w:sz w:val="24"/>
            <w:szCs w:val="24"/>
            <w:u w:val="single"/>
            <w:lang w:val="en-US" w:eastAsia="ru-RU"/>
          </w:rPr>
          <w:t>www</w:t>
        </w:r>
        <w:r w:rsidRPr="00131DCF">
          <w:rPr>
            <w:rFonts w:ascii="Times New Roman" w:eastAsia="Times New Roman" w:hAnsi="Times New Roman"/>
            <w:color w:val="0000FF"/>
            <w:sz w:val="24"/>
            <w:szCs w:val="24"/>
            <w:u w:val="single"/>
            <w:lang w:eastAsia="ru-RU"/>
          </w:rPr>
          <w:t>.</w:t>
        </w:r>
        <w:r w:rsidRPr="00131DCF">
          <w:rPr>
            <w:rFonts w:ascii="Times New Roman" w:eastAsia="Times New Roman" w:hAnsi="Times New Roman"/>
            <w:color w:val="0000FF"/>
            <w:sz w:val="24"/>
            <w:szCs w:val="24"/>
            <w:u w:val="single"/>
            <w:lang w:val="en-US" w:eastAsia="ru-RU"/>
          </w:rPr>
          <w:t>uprio</w:t>
        </w:r>
        <w:r w:rsidRPr="00131DCF">
          <w:rPr>
            <w:rFonts w:ascii="Times New Roman" w:eastAsia="Times New Roman" w:hAnsi="Times New Roman"/>
            <w:color w:val="0000FF"/>
            <w:sz w:val="24"/>
            <w:szCs w:val="24"/>
            <w:u w:val="single"/>
            <w:lang w:eastAsia="ru-RU"/>
          </w:rPr>
          <w:t>.</w:t>
        </w:r>
        <w:r w:rsidRPr="00131DCF">
          <w:rPr>
            <w:rFonts w:ascii="Times New Roman" w:eastAsia="Times New Roman" w:hAnsi="Times New Roman"/>
            <w:color w:val="0000FF"/>
            <w:sz w:val="24"/>
            <w:szCs w:val="24"/>
            <w:u w:val="single"/>
            <w:lang w:val="en-US" w:eastAsia="ru-RU"/>
          </w:rPr>
          <w:t>ru</w:t>
        </w:r>
      </w:hyperlink>
      <w:r w:rsidRPr="00131DCF">
        <w:rPr>
          <w:rFonts w:ascii="Times New Roman" w:eastAsia="Times New Roman" w:hAnsi="Times New Roman"/>
          <w:sz w:val="24"/>
          <w:szCs w:val="24"/>
          <w:lang w:eastAsia="ru-RU"/>
        </w:rPr>
        <w:t>,  в  Периодическом печатном средстве массовой информации «Вестник Гордеевского района» от __ апреля 2022 года, а также порядок проведения аукциона, предусмотренный ЗК РФ.</w:t>
      </w:r>
    </w:p>
    <w:p w:rsidR="00131DCF" w:rsidRPr="00131DCF" w:rsidRDefault="00131DCF" w:rsidP="00131DCF">
      <w:pPr>
        <w:tabs>
          <w:tab w:val="left" w:pos="851"/>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lastRenderedPageBreak/>
        <w:t>В случае признания победителем аукциона:</w:t>
      </w:r>
    </w:p>
    <w:p w:rsidR="00131DCF" w:rsidRPr="00131DCF" w:rsidRDefault="00131DCF" w:rsidP="00131DCF">
      <w:pPr>
        <w:numPr>
          <w:ilvl w:val="0"/>
          <w:numId w:val="6"/>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подписать протокол по итогам аукциона;</w:t>
      </w:r>
    </w:p>
    <w:p w:rsidR="00131DCF" w:rsidRPr="00131DCF" w:rsidRDefault="00131DCF" w:rsidP="00131DCF">
      <w:pPr>
        <w:numPr>
          <w:ilvl w:val="0"/>
          <w:numId w:val="6"/>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оплатить цену земельного участка, определенную по итогам аукциона в срок, указанный в извещении о проведении аукциона;</w:t>
      </w:r>
    </w:p>
    <w:p w:rsidR="00131DCF" w:rsidRPr="00131DCF" w:rsidRDefault="00131DCF" w:rsidP="00131DCF">
      <w:pPr>
        <w:numPr>
          <w:ilvl w:val="0"/>
          <w:numId w:val="6"/>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заключить в установленный срок договор купли-продажи, принять земельный участок по акту приема-передачи и выполнить предусмотренные договором  условия.</w:t>
      </w:r>
    </w:p>
    <w:p w:rsidR="00131DCF" w:rsidRPr="00131DCF" w:rsidRDefault="00131DCF" w:rsidP="00131DC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Со сведениями, изложенными в извещении о проведении аукциона, ознакомлен и согласен, в том числе:</w:t>
      </w:r>
    </w:p>
    <w:p w:rsidR="00131DCF" w:rsidRPr="00131DCF" w:rsidRDefault="00131DCF" w:rsidP="00131DCF">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с данными об организаторе аукциона;</w:t>
      </w:r>
    </w:p>
    <w:p w:rsidR="00131DCF" w:rsidRPr="00131DCF" w:rsidRDefault="00131DCF" w:rsidP="00131DCF">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 предмете аукциона, о начальной цене предмета аукциона, величине повышения начальной цены (шаг аукциона);</w:t>
      </w:r>
    </w:p>
    <w:p w:rsidR="00131DCF" w:rsidRPr="00131DCF" w:rsidRDefault="00131DCF" w:rsidP="00131DCF">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131DCF" w:rsidRPr="00131DCF" w:rsidRDefault="00131DCF" w:rsidP="00131DCF">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об оплате цены земельного участка, последствиях уклонения или отказа от подписания протокола об итогах аукциона, договора купли-продажи;</w:t>
      </w:r>
    </w:p>
    <w:p w:rsidR="00131DCF" w:rsidRPr="00131DCF" w:rsidRDefault="00131DCF" w:rsidP="00131DCF">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о порядке определения победителя;</w:t>
      </w:r>
    </w:p>
    <w:p w:rsidR="00131DCF" w:rsidRPr="00131DCF" w:rsidRDefault="00131DCF" w:rsidP="00131DCF">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с порядком отмены аукциона;</w:t>
      </w:r>
    </w:p>
    <w:p w:rsidR="00131DCF" w:rsidRPr="00131DCF" w:rsidRDefault="00131DCF" w:rsidP="00131DCF">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131DCF" w:rsidRPr="00131DCF" w:rsidRDefault="00131DCF" w:rsidP="00131DC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Претендент согласен на участие в аукционе на указанных условиях.</w:t>
      </w:r>
    </w:p>
    <w:p w:rsidR="00131DCF" w:rsidRPr="00131DCF" w:rsidRDefault="00131DCF" w:rsidP="00131DC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131DCF" w:rsidRPr="00131DCF" w:rsidRDefault="00131DCF" w:rsidP="00131DCF">
      <w:pPr>
        <w:widowControl w:val="0"/>
        <w:spacing w:after="0" w:line="240" w:lineRule="auto"/>
        <w:ind w:firstLine="709"/>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131DCF" w:rsidRPr="00131DCF" w:rsidRDefault="00131DCF" w:rsidP="00131DC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Возврат задатка производится по следующим реквизитам:</w:t>
      </w:r>
    </w:p>
    <w:p w:rsidR="00131DCF" w:rsidRPr="00131DCF" w:rsidRDefault="00131DCF" w:rsidP="00131DC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(ИНН банка, КПП банка, р/с получателя, полное наименование банка, корр. счет, БИК)</w:t>
      </w:r>
    </w:p>
    <w:p w:rsidR="00131DCF" w:rsidRPr="00131DCF" w:rsidRDefault="00131DCF" w:rsidP="00131DCF">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31DCF" w:rsidRPr="00131DCF" w:rsidRDefault="00131DCF" w:rsidP="00131DC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Уведомление претендента обо всех изменениях осуществляется по следующему адресу: _________________________________________________________________________________</w:t>
      </w:r>
    </w:p>
    <w:p w:rsidR="00131DCF" w:rsidRPr="00131DCF" w:rsidRDefault="00131DCF" w:rsidP="00131DC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Контактный телефон _____________________.</w:t>
      </w:r>
    </w:p>
    <w:p w:rsidR="00131DCF" w:rsidRPr="00131DCF" w:rsidRDefault="00131DCF" w:rsidP="00131DCF">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31DCF" w:rsidRPr="00131DCF" w:rsidRDefault="00131DCF" w:rsidP="00131DCF">
      <w:pPr>
        <w:spacing w:after="0" w:line="223" w:lineRule="auto"/>
        <w:ind w:right="-1" w:firstLine="567"/>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lastRenderedPageBreak/>
        <w:t>Подпись претендента</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 xml:space="preserve">(полномочного представителя претендента) </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 xml:space="preserve">           </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_______________________/_____________/</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p>
    <w:p w:rsidR="00131DCF" w:rsidRPr="00131DCF" w:rsidRDefault="00131DCF" w:rsidP="00131DCF">
      <w:pPr>
        <w:autoSpaceDE w:val="0"/>
        <w:autoSpaceDN w:val="0"/>
        <w:adjustRightInd w:val="0"/>
        <w:spacing w:after="0" w:line="240" w:lineRule="auto"/>
        <w:jc w:val="both"/>
        <w:rPr>
          <w:rFonts w:ascii="Times New Roman" w:eastAsia="Times New Roman" w:hAnsi="Times New Roman"/>
          <w:b/>
          <w:sz w:val="24"/>
          <w:szCs w:val="24"/>
          <w:lang w:eastAsia="ru-RU"/>
        </w:rPr>
      </w:pPr>
      <w:r w:rsidRPr="00131DCF">
        <w:rPr>
          <w:rFonts w:ascii="Times New Roman" w:eastAsia="Times New Roman" w:hAnsi="Times New Roman"/>
          <w:b/>
          <w:sz w:val="24"/>
          <w:szCs w:val="24"/>
          <w:lang w:eastAsia="ru-RU"/>
        </w:rPr>
        <w:t>Заявка принята управлением имущественных отношений Брянской области.</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Время и дата принятия заявки:</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Час.  ____ мин. ____   «____» __________ 202____ года.</w:t>
      </w: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p>
    <w:p w:rsidR="00131DCF" w:rsidRPr="00131DCF" w:rsidRDefault="00131DCF" w:rsidP="00131DCF">
      <w:pPr>
        <w:autoSpaceDE w:val="0"/>
        <w:autoSpaceDN w:val="0"/>
        <w:adjustRightInd w:val="0"/>
        <w:spacing w:after="0" w:line="240" w:lineRule="auto"/>
        <w:jc w:val="both"/>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Регистрационный номер заявки: №  _______</w:t>
      </w:r>
    </w:p>
    <w:p w:rsidR="00131DCF" w:rsidRPr="00131DCF" w:rsidRDefault="00131DCF" w:rsidP="00131DCF">
      <w:pPr>
        <w:spacing w:after="0" w:line="240" w:lineRule="auto"/>
        <w:rPr>
          <w:rFonts w:ascii="Times New Roman" w:eastAsia="Times New Roman" w:hAnsi="Times New Roman"/>
          <w:sz w:val="24"/>
          <w:szCs w:val="24"/>
          <w:lang w:eastAsia="ru-RU"/>
        </w:rPr>
      </w:pPr>
    </w:p>
    <w:p w:rsidR="00131DCF" w:rsidRPr="00131DCF" w:rsidRDefault="00131DCF" w:rsidP="00131DCF">
      <w:pPr>
        <w:spacing w:after="0" w:line="240" w:lineRule="auto"/>
        <w:rPr>
          <w:rFonts w:ascii="Times New Roman" w:eastAsia="Times New Roman" w:hAnsi="Times New Roman"/>
          <w:sz w:val="24"/>
          <w:szCs w:val="24"/>
          <w:lang w:eastAsia="ru-RU"/>
        </w:rPr>
      </w:pPr>
      <w:r w:rsidRPr="00131DCF">
        <w:rPr>
          <w:rFonts w:ascii="Times New Roman" w:eastAsia="Times New Roman" w:hAnsi="Times New Roman"/>
          <w:sz w:val="24"/>
          <w:szCs w:val="24"/>
          <w:lang w:eastAsia="ru-RU"/>
        </w:rPr>
        <w:t>Подпись уполномоченного лица организатора аукциона   _______________/___________</w:t>
      </w:r>
    </w:p>
    <w:p w:rsidR="00131DCF" w:rsidRPr="00131DCF" w:rsidRDefault="00131DCF" w:rsidP="00131DCF">
      <w:pPr>
        <w:spacing w:after="0" w:line="240" w:lineRule="auto"/>
        <w:rPr>
          <w:rFonts w:ascii="Times New Roman" w:eastAsia="Times New Roman" w:hAnsi="Times New Roman"/>
          <w:sz w:val="24"/>
          <w:szCs w:val="24"/>
          <w:lang w:eastAsia="ru-RU"/>
        </w:rPr>
      </w:pPr>
    </w:p>
    <w:p w:rsidR="00131DCF" w:rsidRPr="00EB3187" w:rsidRDefault="00131DCF" w:rsidP="00131DCF">
      <w:pPr>
        <w:spacing w:after="0" w:line="240" w:lineRule="auto"/>
        <w:ind w:right="170"/>
        <w:jc w:val="center"/>
        <w:rPr>
          <w:rFonts w:ascii="Times New Roman" w:eastAsia="Times New Roman" w:hAnsi="Times New Roman"/>
          <w:sz w:val="24"/>
          <w:szCs w:val="24"/>
          <w:lang w:eastAsia="ru-RU"/>
        </w:rPr>
      </w:pPr>
    </w:p>
    <w:sectPr w:rsidR="00131DCF" w:rsidRPr="00EB3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1C47A81"/>
    <w:multiLevelType w:val="hybridMultilevel"/>
    <w:tmpl w:val="781662F8"/>
    <w:lvl w:ilvl="0" w:tplc="76785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BD7D71"/>
    <w:multiLevelType w:val="hybridMultilevel"/>
    <w:tmpl w:val="216E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B56AC"/>
    <w:multiLevelType w:val="multilevel"/>
    <w:tmpl w:val="8B407962"/>
    <w:lvl w:ilvl="0">
      <w:start w:val="1"/>
      <w:numFmt w:val="decimal"/>
      <w:lvlText w:val="%1."/>
      <w:lvlJc w:val="left"/>
      <w:pPr>
        <w:ind w:left="990" w:hanging="990"/>
      </w:pPr>
      <w:rPr>
        <w:rFonts w:hint="default"/>
      </w:rPr>
    </w:lvl>
    <w:lvl w:ilvl="1">
      <w:start w:val="1"/>
      <w:numFmt w:val="decimal"/>
      <w:lvlText w:val="%1.%2."/>
      <w:lvlJc w:val="left"/>
      <w:pPr>
        <w:ind w:left="1410" w:hanging="990"/>
      </w:pPr>
      <w:rPr>
        <w:rFonts w:hint="default"/>
      </w:rPr>
    </w:lvl>
    <w:lvl w:ilvl="2">
      <w:start w:val="1"/>
      <w:numFmt w:val="decimal"/>
      <w:lvlText w:val="%1.%2.%3."/>
      <w:lvlJc w:val="left"/>
      <w:pPr>
        <w:ind w:left="1830" w:hanging="990"/>
      </w:pPr>
      <w:rPr>
        <w:rFonts w:hint="default"/>
      </w:rPr>
    </w:lvl>
    <w:lvl w:ilvl="3">
      <w:start w:val="1"/>
      <w:numFmt w:val="decimal"/>
      <w:lvlText w:val="%1.%2.%3.%4."/>
      <w:lvlJc w:val="left"/>
      <w:pPr>
        <w:ind w:left="2250" w:hanging="99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2B435706"/>
    <w:multiLevelType w:val="multilevel"/>
    <w:tmpl w:val="D0D4E9D4"/>
    <w:lvl w:ilvl="0">
      <w:start w:val="1"/>
      <w:numFmt w:val="decimal"/>
      <w:lvlText w:val="%1."/>
      <w:lvlJc w:val="left"/>
      <w:pPr>
        <w:tabs>
          <w:tab w:val="num" w:pos="900"/>
        </w:tabs>
        <w:ind w:left="900" w:hanging="360"/>
      </w:pPr>
      <w:rPr>
        <w:rFonts w:hint="default"/>
      </w:rPr>
    </w:lvl>
    <w:lvl w:ilvl="1">
      <w:start w:val="4"/>
      <w:numFmt w:val="decimal"/>
      <w:isLgl/>
      <w:lvlText w:val="%1.%2."/>
      <w:lvlJc w:val="left"/>
      <w:pPr>
        <w:ind w:left="1950" w:hanging="1410"/>
      </w:pPr>
      <w:rPr>
        <w:rFonts w:hint="default"/>
      </w:rPr>
    </w:lvl>
    <w:lvl w:ilvl="2">
      <w:start w:val="1"/>
      <w:numFmt w:val="decimal"/>
      <w:isLgl/>
      <w:lvlText w:val="%1.%2.%3."/>
      <w:lvlJc w:val="left"/>
      <w:pPr>
        <w:ind w:left="1950" w:hanging="1410"/>
      </w:pPr>
      <w:rPr>
        <w:rFonts w:hint="default"/>
      </w:rPr>
    </w:lvl>
    <w:lvl w:ilvl="3">
      <w:start w:val="1"/>
      <w:numFmt w:val="decimal"/>
      <w:isLgl/>
      <w:lvlText w:val="%1.%2.%3.%4."/>
      <w:lvlJc w:val="left"/>
      <w:pPr>
        <w:ind w:left="1950" w:hanging="1410"/>
      </w:pPr>
      <w:rPr>
        <w:rFonts w:hint="default"/>
      </w:rPr>
    </w:lvl>
    <w:lvl w:ilvl="4">
      <w:start w:val="1"/>
      <w:numFmt w:val="decimal"/>
      <w:isLgl/>
      <w:lvlText w:val="%1.%2.%3.%4.%5."/>
      <w:lvlJc w:val="left"/>
      <w:pPr>
        <w:ind w:left="1950" w:hanging="141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F3493"/>
    <w:multiLevelType w:val="multilevel"/>
    <w:tmpl w:val="61C41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8">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68026E"/>
    <w:multiLevelType w:val="hybridMultilevel"/>
    <w:tmpl w:val="216E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3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25"/>
  </w:num>
  <w:num w:numId="12">
    <w:abstractNumId w:val="17"/>
  </w:num>
  <w:num w:numId="13">
    <w:abstractNumId w:val="19"/>
  </w:num>
  <w:num w:numId="14">
    <w:abstractNumId w:val="34"/>
  </w:num>
  <w:num w:numId="15">
    <w:abstractNumId w:val="33"/>
  </w:num>
  <w:num w:numId="16">
    <w:abstractNumId w:val="14"/>
  </w:num>
  <w:num w:numId="17">
    <w:abstractNumId w:val="28"/>
  </w:num>
  <w:num w:numId="18">
    <w:abstractNumId w:val="20"/>
  </w:num>
  <w:num w:numId="19">
    <w:abstractNumId w:val="1"/>
  </w:num>
  <w:num w:numId="20">
    <w:abstractNumId w:val="30"/>
  </w:num>
  <w:num w:numId="21">
    <w:abstractNumId w:val="24"/>
  </w:num>
  <w:num w:numId="22">
    <w:abstractNumId w:val="27"/>
  </w:num>
  <w:num w:numId="23">
    <w:abstractNumId w:val="11"/>
  </w:num>
  <w:num w:numId="24">
    <w:abstractNumId w:val="3"/>
  </w:num>
  <w:num w:numId="25">
    <w:abstractNumId w:val="32"/>
  </w:num>
  <w:num w:numId="26">
    <w:abstractNumId w:val="18"/>
  </w:num>
  <w:num w:numId="27">
    <w:abstractNumId w:val="7"/>
  </w:num>
  <w:num w:numId="28">
    <w:abstractNumId w:val="21"/>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5"/>
  </w:num>
  <w:num w:numId="31">
    <w:abstractNumId w:val="26"/>
  </w:num>
  <w:num w:numId="32">
    <w:abstractNumId w:val="38"/>
  </w:num>
  <w:num w:numId="33">
    <w:abstractNumId w:val="35"/>
  </w:num>
  <w:num w:numId="34">
    <w:abstractNumId w:val="12"/>
  </w:num>
  <w:num w:numId="35">
    <w:abstractNumId w:val="37"/>
  </w:num>
  <w:num w:numId="36">
    <w:abstractNumId w:val="8"/>
  </w:num>
  <w:num w:numId="37">
    <w:abstractNumId w:val="4"/>
  </w:num>
  <w:num w:numId="38">
    <w:abstractNumId w:val="29"/>
  </w:num>
  <w:num w:numId="39">
    <w:abstractNumId w:val="9"/>
  </w:num>
  <w:num w:numId="40">
    <w:abstractNumId w:val="22"/>
  </w:num>
  <w:num w:numId="41">
    <w:abstractNumId w:val="36"/>
  </w:num>
  <w:num w:numId="42">
    <w:abstractNumId w:val="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31DCF"/>
    <w:rsid w:val="001657E5"/>
    <w:rsid w:val="001B0C56"/>
    <w:rsid w:val="001B72AF"/>
    <w:rsid w:val="001E6203"/>
    <w:rsid w:val="00254463"/>
    <w:rsid w:val="00272E1B"/>
    <w:rsid w:val="00302ACF"/>
    <w:rsid w:val="003072B8"/>
    <w:rsid w:val="003245E3"/>
    <w:rsid w:val="00362DE5"/>
    <w:rsid w:val="003D0680"/>
    <w:rsid w:val="003F0E0A"/>
    <w:rsid w:val="00410987"/>
    <w:rsid w:val="00474C11"/>
    <w:rsid w:val="0050157F"/>
    <w:rsid w:val="00525DC7"/>
    <w:rsid w:val="0056155C"/>
    <w:rsid w:val="005A2506"/>
    <w:rsid w:val="005D6D60"/>
    <w:rsid w:val="005F20D1"/>
    <w:rsid w:val="0064471C"/>
    <w:rsid w:val="00666F58"/>
    <w:rsid w:val="006827A6"/>
    <w:rsid w:val="006A4CA1"/>
    <w:rsid w:val="006B1679"/>
    <w:rsid w:val="00713762"/>
    <w:rsid w:val="00781D0C"/>
    <w:rsid w:val="007D67EB"/>
    <w:rsid w:val="007F6122"/>
    <w:rsid w:val="008720D7"/>
    <w:rsid w:val="008B6A71"/>
    <w:rsid w:val="008E71D9"/>
    <w:rsid w:val="00992C43"/>
    <w:rsid w:val="0099580E"/>
    <w:rsid w:val="009C53DE"/>
    <w:rsid w:val="009D0EC2"/>
    <w:rsid w:val="00A16448"/>
    <w:rsid w:val="00A201A4"/>
    <w:rsid w:val="00A362E2"/>
    <w:rsid w:val="00A56317"/>
    <w:rsid w:val="00AA14E8"/>
    <w:rsid w:val="00AC28D0"/>
    <w:rsid w:val="00AC2DDA"/>
    <w:rsid w:val="00AC44F3"/>
    <w:rsid w:val="00B33E29"/>
    <w:rsid w:val="00B55D59"/>
    <w:rsid w:val="00BA08A7"/>
    <w:rsid w:val="00BE3A64"/>
    <w:rsid w:val="00C5124E"/>
    <w:rsid w:val="00C67F2D"/>
    <w:rsid w:val="00C7755B"/>
    <w:rsid w:val="00C77BBC"/>
    <w:rsid w:val="00C92D36"/>
    <w:rsid w:val="00CD29B7"/>
    <w:rsid w:val="00CE3117"/>
    <w:rsid w:val="00D10441"/>
    <w:rsid w:val="00D25BBA"/>
    <w:rsid w:val="00D52D4F"/>
    <w:rsid w:val="00D95288"/>
    <w:rsid w:val="00DA0801"/>
    <w:rsid w:val="00DA0ACC"/>
    <w:rsid w:val="00DA6C5D"/>
    <w:rsid w:val="00E200E1"/>
    <w:rsid w:val="00E30337"/>
    <w:rsid w:val="00E65286"/>
    <w:rsid w:val="00E8004A"/>
    <w:rsid w:val="00EB3187"/>
    <w:rsid w:val="00ED636E"/>
    <w:rsid w:val="00F011E9"/>
    <w:rsid w:val="00F1623C"/>
    <w:rsid w:val="00F212D4"/>
    <w:rsid w:val="00F504D9"/>
    <w:rsid w:val="00F66725"/>
    <w:rsid w:val="00F75B2B"/>
    <w:rsid w:val="00FC7327"/>
    <w:rsid w:val="00FE5174"/>
    <w:rsid w:val="00FE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5759">
      <w:bodyDiv w:val="1"/>
      <w:marLeft w:val="0"/>
      <w:marRight w:val="0"/>
      <w:marTop w:val="0"/>
      <w:marBottom w:val="0"/>
      <w:divBdr>
        <w:top w:val="none" w:sz="0" w:space="0" w:color="auto"/>
        <w:left w:val="none" w:sz="0" w:space="0" w:color="auto"/>
        <w:bottom w:val="none" w:sz="0" w:space="0" w:color="auto"/>
        <w:right w:val="none" w:sz="0" w:space="0" w:color="auto"/>
      </w:divBdr>
    </w:div>
    <w:div w:id="806893021">
      <w:bodyDiv w:val="1"/>
      <w:marLeft w:val="0"/>
      <w:marRight w:val="0"/>
      <w:marTop w:val="0"/>
      <w:marBottom w:val="0"/>
      <w:divBdr>
        <w:top w:val="none" w:sz="0" w:space="0" w:color="auto"/>
        <w:left w:val="none" w:sz="0" w:space="0" w:color="auto"/>
        <w:bottom w:val="none" w:sz="0" w:space="0" w:color="auto"/>
        <w:right w:val="none" w:sz="0" w:space="0" w:color="auto"/>
      </w:divBdr>
    </w:div>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988174136">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rio.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uprio.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D920-E3DE-4190-83D5-914437CB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3898</Words>
  <Characters>22220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5</cp:revision>
  <dcterms:created xsi:type="dcterms:W3CDTF">2022-04-26T08:34:00Z</dcterms:created>
  <dcterms:modified xsi:type="dcterms:W3CDTF">2022-04-26T08:45:00Z</dcterms:modified>
</cp:coreProperties>
</file>